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24A84" w14:textId="77777777" w:rsidR="00B51E5F" w:rsidRDefault="00B51E5F" w:rsidP="00B51E5F">
      <w:pPr>
        <w:jc w:val="center"/>
        <w:rPr>
          <w:b/>
        </w:rPr>
      </w:pPr>
      <w:bookmarkStart w:id="0" w:name="_GoBack"/>
      <w:bookmarkEnd w:id="0"/>
      <w:r>
        <w:rPr>
          <w:b/>
        </w:rPr>
        <w:t>Interim monitoring visit to MeANS</w:t>
      </w:r>
    </w:p>
    <w:p w14:paraId="71024A85" w14:textId="77777777" w:rsidR="007F6ADA" w:rsidRDefault="00B51E5F" w:rsidP="00B51E5F">
      <w:pPr>
        <w:jc w:val="center"/>
        <w:rPr>
          <w:b/>
        </w:rPr>
      </w:pPr>
      <w:r>
        <w:rPr>
          <w:b/>
        </w:rPr>
        <w:t>January 23, 2013</w:t>
      </w:r>
    </w:p>
    <w:p w14:paraId="71024A86" w14:textId="77777777" w:rsidR="0044238C" w:rsidRDefault="007F6ADA" w:rsidP="00B51E5F">
      <w:pPr>
        <w:jc w:val="center"/>
        <w:rPr>
          <w:b/>
        </w:rPr>
      </w:pPr>
      <w:r>
        <w:rPr>
          <w:b/>
        </w:rPr>
        <w:t>(Report Date:  February 8, 2013)</w:t>
      </w:r>
    </w:p>
    <w:p w14:paraId="71024A87" w14:textId="77777777" w:rsidR="0042263B" w:rsidRPr="0042263B" w:rsidRDefault="0042263B" w:rsidP="00F10F51">
      <w:pPr>
        <w:jc w:val="center"/>
      </w:pPr>
    </w:p>
    <w:p w14:paraId="71024A88" w14:textId="77777777" w:rsidR="0042263B" w:rsidRPr="0042263B" w:rsidRDefault="0042263B" w:rsidP="0042263B">
      <w:r w:rsidRPr="0042263B">
        <w:t xml:space="preserve">To:  </w:t>
      </w:r>
      <w:r w:rsidRPr="0042263B">
        <w:tab/>
        <w:t>Glenn Cummings, Exec. Director, MeANS</w:t>
      </w:r>
    </w:p>
    <w:p w14:paraId="71024A89" w14:textId="77777777" w:rsidR="0042263B" w:rsidRPr="0042263B" w:rsidRDefault="0042263B" w:rsidP="0042263B">
      <w:r>
        <w:tab/>
        <w:t xml:space="preserve">Troy Frost, </w:t>
      </w:r>
      <w:r w:rsidRPr="0042263B">
        <w:t>Co-Principal, MeANS</w:t>
      </w:r>
    </w:p>
    <w:p w14:paraId="71024A8A" w14:textId="77777777" w:rsidR="0042263B" w:rsidRPr="0042263B" w:rsidRDefault="0042263B" w:rsidP="0042263B">
      <w:r w:rsidRPr="0042263B">
        <w:tab/>
        <w:t>Emanuel Pariser, Co-Principal, MeANS</w:t>
      </w:r>
    </w:p>
    <w:p w14:paraId="71024A8B" w14:textId="77777777" w:rsidR="0042263B" w:rsidRPr="0042263B" w:rsidRDefault="0042263B" w:rsidP="0042263B"/>
    <w:p w14:paraId="71024A8C" w14:textId="77777777" w:rsidR="0042263B" w:rsidRPr="0042263B" w:rsidRDefault="0042263B" w:rsidP="0042263B">
      <w:r w:rsidRPr="0042263B">
        <w:t>From:</w:t>
      </w:r>
      <w:r w:rsidRPr="0042263B">
        <w:tab/>
        <w:t>Richard Barnes, Review Team Chair, Maine Charter School Commission</w:t>
      </w:r>
    </w:p>
    <w:p w14:paraId="71024A8D" w14:textId="77777777" w:rsidR="0044238C" w:rsidRDefault="0044238C" w:rsidP="00F10F51">
      <w:pPr>
        <w:jc w:val="center"/>
        <w:rPr>
          <w:b/>
        </w:rPr>
      </w:pPr>
    </w:p>
    <w:p w14:paraId="71024A8E" w14:textId="77777777" w:rsidR="00333B33" w:rsidRDefault="00333B33" w:rsidP="0044238C">
      <w:r>
        <w:t>Site Team members:  Richard Barnes, Heidi Sampson, William Shuttleworth; Bob Kautz, MCSC Exec. Director; Nancy Connolly and Cindy</w:t>
      </w:r>
      <w:r w:rsidR="0054096B">
        <w:t xml:space="preserve"> Bernstein,</w:t>
      </w:r>
      <w:r>
        <w:t xml:space="preserve"> representing the Div. of Special Education at MDOE.</w:t>
      </w:r>
    </w:p>
    <w:p w14:paraId="71024A8F" w14:textId="77777777" w:rsidR="00333B33" w:rsidRDefault="00333B33" w:rsidP="0044238C"/>
    <w:p w14:paraId="71024A90" w14:textId="77777777" w:rsidR="0042263B" w:rsidRDefault="00333B33" w:rsidP="0044238C">
      <w:r>
        <w:t>Brief overview of the</w:t>
      </w:r>
      <w:r w:rsidR="00BD1D2D">
        <w:t xml:space="preserve"> visit:  </w:t>
      </w:r>
    </w:p>
    <w:p w14:paraId="71024A91" w14:textId="77777777" w:rsidR="0042263B" w:rsidRDefault="0042263B" w:rsidP="0044238C"/>
    <w:p w14:paraId="71024A92" w14:textId="77777777" w:rsidR="00333B33" w:rsidRDefault="00BD1D2D" w:rsidP="0044238C">
      <w:r>
        <w:t>Throughout the day w</w:t>
      </w:r>
      <w:r w:rsidR="00333B33">
        <w:t xml:space="preserve">e </w:t>
      </w:r>
      <w:r>
        <w:t>met with</w:t>
      </w:r>
      <w:r w:rsidR="00333B33">
        <w:t xml:space="preserve"> several representatives from MeANS:  </w:t>
      </w:r>
    </w:p>
    <w:p w14:paraId="71024A93" w14:textId="77777777" w:rsidR="00333B33" w:rsidRDefault="00333B33" w:rsidP="00333B33">
      <w:pPr>
        <w:pStyle w:val="ListParagraph"/>
        <w:numPr>
          <w:ilvl w:val="0"/>
          <w:numId w:val="1"/>
        </w:numPr>
      </w:pPr>
      <w:r>
        <w:t>Bob Tardy, Governing Board member, for MeANS and Good Will Hinckley</w:t>
      </w:r>
    </w:p>
    <w:p w14:paraId="71024A94" w14:textId="77777777" w:rsidR="00333B33" w:rsidRDefault="00333B33" w:rsidP="00333B33">
      <w:pPr>
        <w:pStyle w:val="ListParagraph"/>
        <w:numPr>
          <w:ilvl w:val="0"/>
          <w:numId w:val="1"/>
        </w:numPr>
      </w:pPr>
      <w:r>
        <w:t>Glenn Cummings, President of Good Will Hinckley and Exec. Director for MeANS</w:t>
      </w:r>
    </w:p>
    <w:p w14:paraId="71024A95" w14:textId="77777777" w:rsidR="00333B33" w:rsidRDefault="00333B33" w:rsidP="00333B33">
      <w:pPr>
        <w:pStyle w:val="ListParagraph"/>
        <w:numPr>
          <w:ilvl w:val="0"/>
          <w:numId w:val="1"/>
        </w:numPr>
      </w:pPr>
      <w:r>
        <w:t>Emanuel Pariser and Troy Frost, Co-Principals of MeANS</w:t>
      </w:r>
    </w:p>
    <w:p w14:paraId="71024A96" w14:textId="77777777" w:rsidR="00506A32" w:rsidRDefault="00333B33" w:rsidP="00333B33">
      <w:pPr>
        <w:pStyle w:val="ListParagraph"/>
        <w:numPr>
          <w:ilvl w:val="0"/>
          <w:numId w:val="1"/>
        </w:numPr>
      </w:pPr>
      <w:r>
        <w:t xml:space="preserve">Sheri </w:t>
      </w:r>
      <w:r w:rsidR="00506A32">
        <w:t>Dodge, Bus. Mgr, MeANS</w:t>
      </w:r>
    </w:p>
    <w:p w14:paraId="71024A97" w14:textId="77777777" w:rsidR="00506A32" w:rsidRDefault="0042263B" w:rsidP="00333B33">
      <w:pPr>
        <w:pStyle w:val="ListParagraph"/>
        <w:numPr>
          <w:ilvl w:val="0"/>
          <w:numId w:val="1"/>
        </w:numPr>
      </w:pPr>
      <w:r>
        <w:t>Stephanie J</w:t>
      </w:r>
      <w:r w:rsidR="0054096B">
        <w:t>annenga,</w:t>
      </w:r>
      <w:r w:rsidR="00506A32">
        <w:t xml:space="preserve"> Special Education, MeANS</w:t>
      </w:r>
    </w:p>
    <w:p w14:paraId="71024A98" w14:textId="77777777" w:rsidR="00BD1D2D" w:rsidRDefault="00506A32" w:rsidP="00333B33">
      <w:pPr>
        <w:pStyle w:val="ListParagraph"/>
        <w:numPr>
          <w:ilvl w:val="0"/>
          <w:numId w:val="1"/>
        </w:numPr>
      </w:pPr>
      <w:r>
        <w:t>Heather ____, Development Director, MeANS</w:t>
      </w:r>
    </w:p>
    <w:p w14:paraId="71024A99" w14:textId="77777777" w:rsidR="0012008D" w:rsidRDefault="0012008D" w:rsidP="0012008D">
      <w:pPr>
        <w:pStyle w:val="ListParagraph"/>
        <w:numPr>
          <w:ilvl w:val="0"/>
          <w:numId w:val="1"/>
        </w:numPr>
      </w:pPr>
      <w:r>
        <w:t>Brenda Poulin, educational technician</w:t>
      </w:r>
    </w:p>
    <w:p w14:paraId="71024A9A" w14:textId="77777777" w:rsidR="00BD1D2D" w:rsidRDefault="0012008D" w:rsidP="0012008D">
      <w:pPr>
        <w:pStyle w:val="ListParagraph"/>
        <w:numPr>
          <w:ilvl w:val="0"/>
          <w:numId w:val="1"/>
        </w:numPr>
      </w:pPr>
      <w:r>
        <w:t>Jeff Chase, Agricultural specialist/</w:t>
      </w:r>
      <w:r w:rsidR="00BD1D2D">
        <w:t>teacher</w:t>
      </w:r>
    </w:p>
    <w:p w14:paraId="71024A9B" w14:textId="77777777" w:rsidR="00BD1D2D" w:rsidRDefault="00BD1D2D" w:rsidP="00333B33">
      <w:pPr>
        <w:pStyle w:val="ListParagraph"/>
        <w:numPr>
          <w:ilvl w:val="0"/>
          <w:numId w:val="1"/>
        </w:numPr>
      </w:pPr>
      <w:r>
        <w:t>Food service staff and several students, both in a formal Q and A and in informal classroom or lunchroom settings</w:t>
      </w:r>
    </w:p>
    <w:p w14:paraId="71024A9C" w14:textId="77777777" w:rsidR="00506A32" w:rsidRDefault="00BD1D2D" w:rsidP="00333B33">
      <w:pPr>
        <w:pStyle w:val="ListParagraph"/>
        <w:numPr>
          <w:ilvl w:val="0"/>
          <w:numId w:val="1"/>
        </w:numPr>
      </w:pPr>
      <w:r>
        <w:t>A parent</w:t>
      </w:r>
    </w:p>
    <w:p w14:paraId="71024A9D" w14:textId="77777777" w:rsidR="00506A32" w:rsidRDefault="00506A32" w:rsidP="00506A32">
      <w:r>
        <w:t xml:space="preserve"> </w:t>
      </w:r>
    </w:p>
    <w:p w14:paraId="71024A9E" w14:textId="77777777" w:rsidR="00506A32" w:rsidRDefault="0042263B" w:rsidP="00506A32">
      <w:r>
        <w:t>The Team had an</w:t>
      </w:r>
      <w:r w:rsidR="00566250">
        <w:t xml:space="preserve"> overview orientation and presentation by school administrators and Board member Bob Tardy.  We were given a tour of the campus, including classroom building, lunchroom area, and some of the locations for the school’s natural science and agricultural activities. </w:t>
      </w:r>
      <w:r>
        <w:t xml:space="preserve"> During this time we had brief informal interactions with several students.</w:t>
      </w:r>
      <w:r w:rsidR="00566250">
        <w:t xml:space="preserve"> After lunch we had an opportunity to interview students, </w:t>
      </w:r>
      <w:r>
        <w:t>two</w:t>
      </w:r>
      <w:r w:rsidR="00566250">
        <w:t xml:space="preserve"> teachers</w:t>
      </w:r>
      <w:r>
        <w:t>,</w:t>
      </w:r>
      <w:r w:rsidR="00566250">
        <w:t xml:space="preserve"> and a parent.</w:t>
      </w:r>
    </w:p>
    <w:p w14:paraId="71024A9F" w14:textId="77777777" w:rsidR="00566250" w:rsidRDefault="00566250" w:rsidP="005975AE"/>
    <w:p w14:paraId="71024AA0" w14:textId="77777777" w:rsidR="00566250" w:rsidRDefault="00566250" w:rsidP="005975AE">
      <w:r>
        <w:t>We reviewed several documents provided by MeANS prior to or on the date of our visit:</w:t>
      </w:r>
    </w:p>
    <w:p w14:paraId="71024AA1" w14:textId="77777777" w:rsidR="00566250" w:rsidRDefault="00566250" w:rsidP="00566250">
      <w:pPr>
        <w:pStyle w:val="ListParagraph"/>
        <w:numPr>
          <w:ilvl w:val="0"/>
          <w:numId w:val="6"/>
        </w:numPr>
      </w:pPr>
      <w:r>
        <w:t>Enrollment report by SAU</w:t>
      </w:r>
    </w:p>
    <w:p w14:paraId="71024AA2" w14:textId="77777777" w:rsidR="00566250" w:rsidRDefault="00566250" w:rsidP="00566250">
      <w:pPr>
        <w:pStyle w:val="ListParagraph"/>
        <w:numPr>
          <w:ilvl w:val="0"/>
          <w:numId w:val="6"/>
        </w:numPr>
      </w:pPr>
      <w:r>
        <w:t>Attendance report</w:t>
      </w:r>
    </w:p>
    <w:p w14:paraId="71024AA3" w14:textId="77777777" w:rsidR="00566250" w:rsidRDefault="00566250" w:rsidP="00566250">
      <w:pPr>
        <w:pStyle w:val="ListParagraph"/>
        <w:numPr>
          <w:ilvl w:val="0"/>
          <w:numId w:val="6"/>
        </w:numPr>
      </w:pPr>
      <w:r>
        <w:t>Gallup student poll results</w:t>
      </w:r>
    </w:p>
    <w:p w14:paraId="71024AA4" w14:textId="77777777" w:rsidR="00566250" w:rsidRDefault="00566250" w:rsidP="00566250">
      <w:pPr>
        <w:pStyle w:val="ListParagraph"/>
        <w:numPr>
          <w:ilvl w:val="0"/>
          <w:numId w:val="6"/>
        </w:numPr>
      </w:pPr>
      <w:r>
        <w:t>Protocol for MeANS assessment plan</w:t>
      </w:r>
    </w:p>
    <w:p w14:paraId="71024AA5" w14:textId="77777777" w:rsidR="005975AE" w:rsidRDefault="00566250" w:rsidP="005975AE">
      <w:pPr>
        <w:pStyle w:val="ListParagraph"/>
        <w:numPr>
          <w:ilvl w:val="0"/>
          <w:numId w:val="6"/>
        </w:numPr>
      </w:pPr>
      <w:r>
        <w:t>TABE results and analysis (baseline assessment data)</w:t>
      </w:r>
    </w:p>
    <w:p w14:paraId="71024AA6" w14:textId="77777777" w:rsidR="00F771CD" w:rsidRDefault="00F771CD" w:rsidP="005975AE"/>
    <w:p w14:paraId="71024AA7" w14:textId="77777777" w:rsidR="00BD75F5" w:rsidRDefault="00BD75F5" w:rsidP="005975AE"/>
    <w:p w14:paraId="71024AA8" w14:textId="77777777" w:rsidR="005975AE" w:rsidRDefault="005975AE" w:rsidP="005975AE">
      <w:r>
        <w:t>Summary comments on the Team’s visit:</w:t>
      </w:r>
    </w:p>
    <w:p w14:paraId="71024AA9" w14:textId="77777777" w:rsidR="005975AE" w:rsidRDefault="005975AE" w:rsidP="005975AE"/>
    <w:p w14:paraId="71024AAA" w14:textId="77777777" w:rsidR="00BD1D2D" w:rsidRDefault="00BD1D2D" w:rsidP="005975AE">
      <w:r>
        <w:t xml:space="preserve">The Team was very impressed with the candor with which the school leaders and staff spoke about the challenges facing MeANS in the future as well as its successes to date.  </w:t>
      </w:r>
      <w:r w:rsidR="005975AE">
        <w:t xml:space="preserve">We offered the following commendations </w:t>
      </w:r>
      <w:r>
        <w:t xml:space="preserve">and recommendations </w:t>
      </w:r>
      <w:r w:rsidR="005975AE">
        <w:t>to the MeANS board and staff a</w:t>
      </w:r>
      <w:r w:rsidR="00672B15">
        <w:t>s the highlights of our interim</w:t>
      </w:r>
      <w:r w:rsidR="005975AE">
        <w:t xml:space="preserve"> visit report:</w:t>
      </w:r>
    </w:p>
    <w:p w14:paraId="71024AAB" w14:textId="77777777" w:rsidR="00BD1D2D" w:rsidRDefault="00BD1D2D" w:rsidP="005975AE"/>
    <w:p w14:paraId="71024AAC" w14:textId="77777777" w:rsidR="005975AE" w:rsidRDefault="00BD1D2D" w:rsidP="005975AE">
      <w:r>
        <w:t>Commendations</w:t>
      </w:r>
    </w:p>
    <w:p w14:paraId="71024AAD" w14:textId="77777777" w:rsidR="00672B15" w:rsidRDefault="005975AE" w:rsidP="005975AE">
      <w:pPr>
        <w:pStyle w:val="ListParagraph"/>
        <w:numPr>
          <w:ilvl w:val="0"/>
          <w:numId w:val="2"/>
        </w:numPr>
      </w:pPr>
      <w:r>
        <w:t>The staff and student relationships, and the overall school climate are stron</w:t>
      </w:r>
      <w:r w:rsidR="00672B15">
        <w:t>g.  The school’s embodiment of its professed “core values of respect, responsibility and service to the community” was</w:t>
      </w:r>
      <w:r>
        <w:t xml:space="preserve"> apparent throughout our visit.</w:t>
      </w:r>
      <w:r w:rsidR="0042263B">
        <w:t xml:space="preserve">  Students were uniformly positive about their experience at the school.</w:t>
      </w:r>
    </w:p>
    <w:p w14:paraId="71024AAE" w14:textId="77777777" w:rsidR="00672B15" w:rsidRDefault="00672B15" w:rsidP="005975AE">
      <w:pPr>
        <w:pStyle w:val="ListParagraph"/>
        <w:numPr>
          <w:ilvl w:val="0"/>
          <w:numId w:val="2"/>
        </w:numPr>
      </w:pPr>
      <w:r>
        <w:t>The integration of an agriculture focus in curriculum with the emphasis on local food in the excellent food service program presents a strong statement of values in action.</w:t>
      </w:r>
    </w:p>
    <w:p w14:paraId="71024AAF" w14:textId="77777777" w:rsidR="00672B15" w:rsidRDefault="00672B15" w:rsidP="005975AE">
      <w:pPr>
        <w:pStyle w:val="ListParagraph"/>
        <w:numPr>
          <w:ilvl w:val="0"/>
          <w:numId w:val="2"/>
        </w:numPr>
      </w:pPr>
      <w:r>
        <w:t>The strong integration of project based learning with core academic standards, although</w:t>
      </w:r>
      <w:r w:rsidR="0054096B">
        <w:t xml:space="preserve"> it remains a work in progress,</w:t>
      </w:r>
      <w:r>
        <w:t xml:space="preserve"> is apparent in the classrooms.</w:t>
      </w:r>
    </w:p>
    <w:p w14:paraId="71024AB0" w14:textId="77777777" w:rsidR="00672B15" w:rsidRDefault="00672B15" w:rsidP="005975AE">
      <w:pPr>
        <w:pStyle w:val="ListParagraph"/>
        <w:numPr>
          <w:ilvl w:val="0"/>
          <w:numId w:val="2"/>
        </w:numPr>
      </w:pPr>
      <w:r>
        <w:t>There is a</w:t>
      </w:r>
      <w:r w:rsidR="0054096B">
        <w:t xml:space="preserve"> strong emphasis on maintaining</w:t>
      </w:r>
      <w:r>
        <w:t xml:space="preserve"> continuous communication with parents, whether the student is a day commuter or a weekday dorm student.</w:t>
      </w:r>
    </w:p>
    <w:p w14:paraId="71024AB1" w14:textId="77777777" w:rsidR="0042263B" w:rsidRDefault="00672B15" w:rsidP="005975AE">
      <w:pPr>
        <w:pStyle w:val="ListParagraph"/>
        <w:numPr>
          <w:ilvl w:val="0"/>
          <w:numId w:val="2"/>
        </w:numPr>
      </w:pPr>
      <w:r>
        <w:t xml:space="preserve">The school staff and administrators are very aware and forthcoming about the challenges that still lay before the school in such diverse areas as student recreational opportunity, substance abuse prevention, meeting special education needs and continuing to work on the staff’s understanding and mastery of standards-based teaching.  </w:t>
      </w:r>
    </w:p>
    <w:p w14:paraId="71024AB2" w14:textId="77777777" w:rsidR="00584BA8" w:rsidRDefault="0042263B" w:rsidP="005975AE">
      <w:pPr>
        <w:pStyle w:val="ListParagraph"/>
        <w:numPr>
          <w:ilvl w:val="0"/>
          <w:numId w:val="2"/>
        </w:numPr>
      </w:pPr>
      <w:r>
        <w:t>One student’s comment during our interview (and badly paraphrased here) struck all of us on the team as summing up our impressions for the day: “I had never thought that it would matter to me if a teacher showed any care or interest in me as a student—until I [arrived here] and found one who actually did.”</w:t>
      </w:r>
    </w:p>
    <w:p w14:paraId="71024AB3" w14:textId="77777777" w:rsidR="00BD1D2D" w:rsidRDefault="00BD1D2D" w:rsidP="00584BA8"/>
    <w:p w14:paraId="71024AB4" w14:textId="77777777" w:rsidR="00066C21" w:rsidRDefault="00BD1D2D" w:rsidP="00584BA8">
      <w:r>
        <w:t>R</w:t>
      </w:r>
      <w:r w:rsidR="00584BA8">
        <w:t>ecommendations:</w:t>
      </w:r>
    </w:p>
    <w:p w14:paraId="71024AB5" w14:textId="77777777" w:rsidR="0054096B" w:rsidRDefault="00066C21" w:rsidP="00584BA8">
      <w:pPr>
        <w:pStyle w:val="ListParagraph"/>
        <w:numPr>
          <w:ilvl w:val="0"/>
          <w:numId w:val="4"/>
        </w:numPr>
      </w:pPr>
      <w:r>
        <w:t>T</w:t>
      </w:r>
      <w:r w:rsidR="007F6ADA">
        <w:t>hat the school work to improve the staff’s understanding of and</w:t>
      </w:r>
      <w:r>
        <w:t xml:space="preserve"> establish</w:t>
      </w:r>
      <w:r w:rsidR="007F6ADA">
        <w:t xml:space="preserve">ment of </w:t>
      </w:r>
      <w:r>
        <w:t>proficie</w:t>
      </w:r>
      <w:r w:rsidR="007F6ADA">
        <w:t>ncy standards for all students. We recommend that the MeANS faculty join one or more</w:t>
      </w:r>
      <w:r>
        <w:t xml:space="preserve"> professional development consortia</w:t>
      </w:r>
      <w:r w:rsidR="007F6ADA">
        <w:t xml:space="preserve"> operating in your area that are working on such standards</w:t>
      </w:r>
      <w:r>
        <w:t xml:space="preserve"> and to continue comparing</w:t>
      </w:r>
      <w:r w:rsidR="007F6ADA">
        <w:t xml:space="preserve"> your</w:t>
      </w:r>
      <w:r>
        <w:t xml:space="preserve"> student work products in the classroom with exemplars availabl</w:t>
      </w:r>
      <w:r w:rsidR="0054096B">
        <w:t xml:space="preserve">e from MDOE and other sources. </w:t>
      </w:r>
      <w:r w:rsidR="007F6ADA">
        <w:t xml:space="preserve"> </w:t>
      </w:r>
      <w:r w:rsidR="007F6ADA">
        <w:rPr>
          <w:b/>
        </w:rPr>
        <w:t>The Commission will expect to see a professional development plan in place by June, 2013 for the MeANS staff to meet its stated goals on standards-based graduation requirements.</w:t>
      </w:r>
    </w:p>
    <w:p w14:paraId="71024AB6" w14:textId="77777777" w:rsidR="00584BA8" w:rsidRDefault="00584BA8" w:rsidP="00584BA8">
      <w:pPr>
        <w:pStyle w:val="ListParagraph"/>
        <w:numPr>
          <w:ilvl w:val="0"/>
          <w:numId w:val="4"/>
        </w:numPr>
      </w:pPr>
      <w:r>
        <w:t>We encourage the staff to have the students focus on classroom cleanliness and order to the same degree as occurs in the cottage dormitory program.</w:t>
      </w:r>
    </w:p>
    <w:p w14:paraId="71024AB7" w14:textId="77777777" w:rsidR="00BD1D2D" w:rsidRDefault="00584BA8" w:rsidP="00584BA8">
      <w:pPr>
        <w:pStyle w:val="ListParagraph"/>
        <w:numPr>
          <w:ilvl w:val="0"/>
          <w:numId w:val="4"/>
        </w:numPr>
      </w:pPr>
      <w:r>
        <w:t xml:space="preserve">Review the school’s level of emphasis on technology use, especially with regard to </w:t>
      </w:r>
      <w:r w:rsidR="00BD1D2D">
        <w:t>interconnectivity with the Internet through student access to wi-fi.</w:t>
      </w:r>
    </w:p>
    <w:p w14:paraId="71024AB8" w14:textId="77777777" w:rsidR="005975AE" w:rsidRPr="00584BA8" w:rsidRDefault="00BD1D2D" w:rsidP="00584BA8">
      <w:pPr>
        <w:pStyle w:val="ListParagraph"/>
        <w:numPr>
          <w:ilvl w:val="0"/>
          <w:numId w:val="4"/>
        </w:numPr>
      </w:pPr>
      <w:r>
        <w:t>Be prepared to give the Commission a more detailed update on</w:t>
      </w:r>
      <w:r w:rsidR="00066C21">
        <w:t xml:space="preserve"> the school’s plan for meeting </w:t>
      </w:r>
      <w:r>
        <w:t xml:space="preserve">expected future needs and costs for providing special education services, provision for future of the residential program, and fundraising for a new, expanded classroom building for academic programs. </w:t>
      </w:r>
      <w:r w:rsidR="007F6ADA">
        <w:rPr>
          <w:b/>
        </w:rPr>
        <w:t>(See also the interim report from the Division of Special Education sent separately.)</w:t>
      </w:r>
    </w:p>
    <w:p w14:paraId="71024AB9" w14:textId="77777777" w:rsidR="002A633C" w:rsidRDefault="0054096B" w:rsidP="00342A27">
      <w:pPr>
        <w:pStyle w:val="ListParagraph"/>
        <w:numPr>
          <w:ilvl w:val="0"/>
          <w:numId w:val="4"/>
        </w:numPr>
        <w:rPr>
          <w:b/>
        </w:rPr>
      </w:pPr>
      <w:r w:rsidRPr="0054096B">
        <w:rPr>
          <w:b/>
        </w:rPr>
        <w:t xml:space="preserve">Although not noted in our verbal report-out, we </w:t>
      </w:r>
      <w:r w:rsidR="002A633C">
        <w:rPr>
          <w:b/>
        </w:rPr>
        <w:t xml:space="preserve">have subsequently discovered </w:t>
      </w:r>
      <w:r w:rsidRPr="0054096B">
        <w:rPr>
          <w:b/>
        </w:rPr>
        <w:t xml:space="preserve">that </w:t>
      </w:r>
      <w:r w:rsidR="00342A27">
        <w:rPr>
          <w:b/>
        </w:rPr>
        <w:t>one key staff member,</w:t>
      </w:r>
      <w:r w:rsidRPr="0054096B">
        <w:rPr>
          <w:b/>
        </w:rPr>
        <w:t xml:space="preserve"> given her present status as an Ed Tech III, may not be eligible to become a fully certifiable teacher as required </w:t>
      </w:r>
      <w:r>
        <w:rPr>
          <w:b/>
        </w:rPr>
        <w:t>by the law (sec. 241</w:t>
      </w:r>
      <w:r w:rsidR="007F6ADA">
        <w:rPr>
          <w:b/>
        </w:rPr>
        <w:t>2</w:t>
      </w:r>
      <w:r>
        <w:rPr>
          <w:b/>
        </w:rPr>
        <w:t>.6.B).</w:t>
      </w:r>
      <w:r w:rsidR="00342A27">
        <w:rPr>
          <w:b/>
        </w:rPr>
        <w:t xml:space="preserve"> Many Ed Tech IIIs </w:t>
      </w:r>
      <w:r w:rsidR="007F6ADA">
        <w:rPr>
          <w:b/>
        </w:rPr>
        <w:t xml:space="preserve">appropriately </w:t>
      </w:r>
      <w:r w:rsidR="00342A27">
        <w:rPr>
          <w:b/>
        </w:rPr>
        <w:t>serve in relatively independent roles as instructors, and our review team</w:t>
      </w:r>
      <w:r>
        <w:rPr>
          <w:b/>
        </w:rPr>
        <w:t xml:space="preserve"> do</w:t>
      </w:r>
      <w:r w:rsidR="00342A27">
        <w:rPr>
          <w:b/>
        </w:rPr>
        <w:t>es</w:t>
      </w:r>
      <w:r>
        <w:rPr>
          <w:b/>
        </w:rPr>
        <w:t xml:space="preserve"> not question </w:t>
      </w:r>
      <w:r w:rsidR="00342A27">
        <w:rPr>
          <w:b/>
        </w:rPr>
        <w:t>her</w:t>
      </w:r>
      <w:r>
        <w:rPr>
          <w:b/>
        </w:rPr>
        <w:t xml:space="preserve"> competence as an instructor for her students.  However, MeANS </w:t>
      </w:r>
      <w:r w:rsidR="007F6ADA">
        <w:rPr>
          <w:b/>
        </w:rPr>
        <w:t>is not presently</w:t>
      </w:r>
      <w:r>
        <w:rPr>
          <w:b/>
        </w:rPr>
        <w:t xml:space="preserve"> in compliance with its contract</w:t>
      </w:r>
      <w:r w:rsidR="007F6ADA">
        <w:rPr>
          <w:b/>
        </w:rPr>
        <w:t>, and will not be in compliance until it creates</w:t>
      </w:r>
      <w:r>
        <w:rPr>
          <w:b/>
        </w:rPr>
        <w:t xml:space="preserve"> a more formal arrangement with a teacher </w:t>
      </w:r>
      <w:r w:rsidR="00342A27">
        <w:rPr>
          <w:b/>
        </w:rPr>
        <w:t>or teachers of record who meet</w:t>
      </w:r>
      <w:r>
        <w:rPr>
          <w:b/>
        </w:rPr>
        <w:t xml:space="preserve"> the state qualifications for a “highly qualified/highly effective” teacher</w:t>
      </w:r>
      <w:r w:rsidR="00342A27">
        <w:rPr>
          <w:b/>
        </w:rPr>
        <w:t xml:space="preserve"> in the affected content area(s)</w:t>
      </w:r>
      <w:r>
        <w:rPr>
          <w:b/>
        </w:rPr>
        <w:t xml:space="preserve">.  </w:t>
      </w:r>
      <w:r w:rsidR="002A633C">
        <w:rPr>
          <w:b/>
        </w:rPr>
        <w:t>Steps must be taken immediately to correct this oversight.  We request a report back within 10 days as to your plan to address this, both in the immediate future and for the longer term.</w:t>
      </w:r>
      <w:r w:rsidR="00342A27">
        <w:rPr>
          <w:b/>
        </w:rPr>
        <w:t xml:space="preserve"> (This concern is separately noted in the report from Jan Breton in regard to the Special Education program.)</w:t>
      </w:r>
    </w:p>
    <w:p w14:paraId="71024ABA" w14:textId="77777777" w:rsidR="00342A27" w:rsidRPr="002A633C" w:rsidRDefault="00342A27" w:rsidP="002A633C">
      <w:pPr>
        <w:rPr>
          <w:b/>
        </w:rPr>
      </w:pPr>
    </w:p>
    <w:p w14:paraId="71024ABB" w14:textId="77777777" w:rsidR="00504712" w:rsidRDefault="00342A27" w:rsidP="00342A27">
      <w:pPr>
        <w:ind w:left="360"/>
      </w:pPr>
      <w:r w:rsidRPr="002A633C">
        <w:rPr>
          <w:b/>
        </w:rPr>
        <w:t>PLEASE NOTE</w:t>
      </w:r>
      <w:r>
        <w:t>:</w:t>
      </w:r>
      <w:r w:rsidRPr="00342A27">
        <w:t xml:space="preserve">  The</w:t>
      </w:r>
      <w:r>
        <w:t xml:space="preserve"> above report is “interim” in nature, and is intended to be informative for both the </w:t>
      </w:r>
      <w:r w:rsidR="00504712">
        <w:t>Commission and the MeANS Board and staff.  It</w:t>
      </w:r>
      <w:r>
        <w:t xml:space="preserve"> </w:t>
      </w:r>
      <w:r w:rsidR="00504712">
        <w:t xml:space="preserve">is </w:t>
      </w:r>
      <w:r>
        <w:t>not an official site visit report</w:t>
      </w:r>
      <w:r w:rsidR="00504712">
        <w:t xml:space="preserve"> and is not to be considered a part of the permanent file for the contract</w:t>
      </w:r>
      <w:r>
        <w:t>.</w:t>
      </w:r>
    </w:p>
    <w:p w14:paraId="71024ABC" w14:textId="77777777" w:rsidR="00504712" w:rsidRDefault="00504712" w:rsidP="00342A27">
      <w:pPr>
        <w:ind w:left="360"/>
      </w:pPr>
    </w:p>
    <w:p w14:paraId="71024ABD" w14:textId="77777777" w:rsidR="00504712" w:rsidRDefault="00504712" w:rsidP="00342A27">
      <w:pPr>
        <w:ind w:left="360"/>
      </w:pPr>
      <w:r>
        <w:t xml:space="preserve">This report was </w:t>
      </w:r>
      <w:r w:rsidR="002A633C">
        <w:t>shared in a telephone follow-up</w:t>
      </w:r>
      <w:r>
        <w:t xml:space="preserve"> conference call between the undersigned Review Team leader and the Co-Principals, Emanuel Pariser and Troy Frost on Feb. 6, 2013.</w:t>
      </w:r>
    </w:p>
    <w:p w14:paraId="71024ABE" w14:textId="77777777" w:rsidR="00504712" w:rsidRDefault="00504712" w:rsidP="00342A27">
      <w:pPr>
        <w:ind w:left="360"/>
      </w:pPr>
    </w:p>
    <w:p w14:paraId="71024ABF" w14:textId="77777777" w:rsidR="00504712" w:rsidRDefault="00504712" w:rsidP="00342A27">
      <w:pPr>
        <w:ind w:left="360"/>
      </w:pPr>
    </w:p>
    <w:p w14:paraId="71024AC0" w14:textId="77777777" w:rsidR="00504712" w:rsidRDefault="00504712" w:rsidP="00342A27">
      <w:pPr>
        <w:ind w:left="360"/>
      </w:pPr>
      <w:r>
        <w:t>Submitted by,</w:t>
      </w:r>
    </w:p>
    <w:p w14:paraId="71024AC1" w14:textId="77777777" w:rsidR="00504712" w:rsidRDefault="00504712" w:rsidP="00342A27">
      <w:pPr>
        <w:ind w:left="360"/>
      </w:pPr>
    </w:p>
    <w:p w14:paraId="71024AC2" w14:textId="77777777" w:rsidR="00504712" w:rsidRDefault="00504712" w:rsidP="00342A27">
      <w:pPr>
        <w:ind w:left="360"/>
      </w:pPr>
      <w:r>
        <w:t>Richard Barnes</w:t>
      </w:r>
    </w:p>
    <w:p w14:paraId="71024AC3" w14:textId="77777777" w:rsidR="00504712" w:rsidRDefault="00504712" w:rsidP="00342A27">
      <w:pPr>
        <w:ind w:left="360"/>
      </w:pPr>
      <w:r>
        <w:t>February 8, 2013</w:t>
      </w:r>
    </w:p>
    <w:p w14:paraId="71024AC4" w14:textId="77777777" w:rsidR="005975AE" w:rsidRPr="00342A27" w:rsidRDefault="005975AE" w:rsidP="00342A27">
      <w:pPr>
        <w:ind w:left="360"/>
      </w:pPr>
    </w:p>
    <w:p w14:paraId="71024AC5" w14:textId="77777777" w:rsidR="005975AE" w:rsidRDefault="005975AE" w:rsidP="005975AE">
      <w:pPr>
        <w:tabs>
          <w:tab w:val="left" w:pos="2180"/>
        </w:tabs>
        <w:rPr>
          <w:rFonts w:ascii="Arial" w:hAnsi="Arial"/>
        </w:rPr>
      </w:pPr>
      <w:r>
        <w:rPr>
          <w:rFonts w:ascii="Arial" w:hAnsi="Arial"/>
        </w:rPr>
        <w:tab/>
      </w:r>
    </w:p>
    <w:p w14:paraId="71024AC6" w14:textId="77777777" w:rsidR="005975AE" w:rsidRPr="00BD1D2D" w:rsidRDefault="005975AE" w:rsidP="005975AE">
      <w:pPr>
        <w:tabs>
          <w:tab w:val="left" w:pos="2180"/>
        </w:tabs>
      </w:pPr>
    </w:p>
    <w:p w14:paraId="71024AC7" w14:textId="77777777" w:rsidR="00BD1D2D" w:rsidRPr="00BD1D2D" w:rsidRDefault="00BD1D2D" w:rsidP="005975AE">
      <w:pPr>
        <w:tabs>
          <w:tab w:val="left" w:pos="2180"/>
        </w:tabs>
      </w:pPr>
      <w:r w:rsidRPr="00BD1D2D">
        <w:t xml:space="preserve">Attachments:  </w:t>
      </w:r>
    </w:p>
    <w:p w14:paraId="71024AC8" w14:textId="77777777" w:rsidR="0012008D" w:rsidRDefault="00BD1D2D" w:rsidP="00BD1D2D">
      <w:pPr>
        <w:pStyle w:val="ListParagraph"/>
        <w:numPr>
          <w:ilvl w:val="0"/>
          <w:numId w:val="5"/>
        </w:numPr>
        <w:tabs>
          <w:tab w:val="left" w:pos="2180"/>
        </w:tabs>
      </w:pPr>
      <w:r w:rsidRPr="00BD1D2D">
        <w:t>Summary checklist from interim monitoring visit</w:t>
      </w:r>
    </w:p>
    <w:p w14:paraId="71024AC9" w14:textId="77777777" w:rsidR="0012008D" w:rsidRDefault="0012008D" w:rsidP="0012008D">
      <w:pPr>
        <w:tabs>
          <w:tab w:val="left" w:pos="2180"/>
        </w:tabs>
      </w:pPr>
    </w:p>
    <w:p w14:paraId="71024ACA" w14:textId="77777777" w:rsidR="00BD75F5" w:rsidRDefault="00BD75F5" w:rsidP="00F02F68">
      <w:pPr>
        <w:jc w:val="center"/>
        <w:sectPr w:rsidR="00BD75F5">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pPr>
    </w:p>
    <w:p w14:paraId="71024ACB" w14:textId="77777777" w:rsidR="00F02F68" w:rsidRPr="00F02F68" w:rsidRDefault="00F02F68" w:rsidP="00ED5012">
      <w:pPr>
        <w:jc w:val="center"/>
        <w:rPr>
          <w:rFonts w:ascii="Arial" w:hAnsi="Arial"/>
        </w:rPr>
      </w:pPr>
      <w:r w:rsidRPr="007C42C4">
        <w:rPr>
          <w:rFonts w:ascii="Arial" w:hAnsi="Arial"/>
        </w:rPr>
        <w:t>S</w:t>
      </w:r>
      <w:r>
        <w:rPr>
          <w:rFonts w:ascii="Arial" w:hAnsi="Arial"/>
        </w:rPr>
        <w:t>ummary of Performance Indicators  - January 2013 site visit</w:t>
      </w:r>
    </w:p>
    <w:tbl>
      <w:tblPr>
        <w:tblpPr w:leftFromText="180" w:rightFromText="180" w:horzAnchor="page" w:tblpX="1675" w:tblpY="1460"/>
        <w:tblW w:w="13176"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6951"/>
        <w:gridCol w:w="2297"/>
        <w:gridCol w:w="1971"/>
        <w:gridCol w:w="1957"/>
      </w:tblGrid>
      <w:tr w:rsidR="00F02F68" w:rsidRPr="007C42C4" w14:paraId="71024AD0" w14:textId="77777777">
        <w:trPr>
          <w:trHeight w:val="70"/>
        </w:trPr>
        <w:tc>
          <w:tcPr>
            <w:tcW w:w="6951" w:type="dxa"/>
            <w:tcBorders>
              <w:bottom w:val="single" w:sz="6" w:space="0" w:color="008000"/>
            </w:tcBorders>
            <w:shd w:val="clear" w:color="auto" w:fill="auto"/>
          </w:tcPr>
          <w:p w14:paraId="71024ACC" w14:textId="77777777" w:rsidR="00F02F68" w:rsidRPr="007C42C4" w:rsidRDefault="00F02F68" w:rsidP="00ED5012">
            <w:pPr>
              <w:rPr>
                <w:rFonts w:ascii="Arial" w:hAnsi="Arial" w:cs="Arial"/>
                <w:sz w:val="22"/>
                <w:szCs w:val="22"/>
              </w:rPr>
            </w:pPr>
            <w:r w:rsidRPr="007C42C4">
              <w:rPr>
                <w:rFonts w:ascii="Arial" w:hAnsi="Arial" w:cs="Arial"/>
                <w:sz w:val="22"/>
                <w:szCs w:val="22"/>
              </w:rPr>
              <w:t>Indicator</w:t>
            </w:r>
          </w:p>
        </w:tc>
        <w:tc>
          <w:tcPr>
            <w:tcW w:w="2297" w:type="dxa"/>
            <w:tcBorders>
              <w:bottom w:val="single" w:sz="6" w:space="0" w:color="008000"/>
            </w:tcBorders>
            <w:shd w:val="clear" w:color="auto" w:fill="auto"/>
          </w:tcPr>
          <w:p w14:paraId="71024ACD" w14:textId="77777777" w:rsidR="00F02F68" w:rsidRPr="007C42C4" w:rsidRDefault="00F02F68" w:rsidP="00ED5012">
            <w:pPr>
              <w:rPr>
                <w:rFonts w:ascii="Arial" w:hAnsi="Arial"/>
                <w:sz w:val="22"/>
              </w:rPr>
            </w:pPr>
            <w:r w:rsidRPr="007C42C4">
              <w:rPr>
                <w:rFonts w:ascii="Arial" w:hAnsi="Arial"/>
                <w:sz w:val="22"/>
              </w:rPr>
              <w:t xml:space="preserve">Not yet documented/ </w:t>
            </w:r>
            <w:r>
              <w:rPr>
                <w:rFonts w:ascii="Arial" w:hAnsi="Arial"/>
                <w:sz w:val="22"/>
              </w:rPr>
              <w:t xml:space="preserve"> or begun</w:t>
            </w:r>
          </w:p>
        </w:tc>
        <w:tc>
          <w:tcPr>
            <w:tcW w:w="1971" w:type="dxa"/>
            <w:tcBorders>
              <w:bottom w:val="single" w:sz="6" w:space="0" w:color="008000"/>
            </w:tcBorders>
            <w:shd w:val="clear" w:color="auto" w:fill="auto"/>
          </w:tcPr>
          <w:p w14:paraId="71024ACE" w14:textId="77777777" w:rsidR="00F02F68" w:rsidRPr="007C42C4" w:rsidRDefault="00F02F68" w:rsidP="00ED5012">
            <w:pPr>
              <w:rPr>
                <w:rFonts w:ascii="Arial" w:hAnsi="Arial"/>
                <w:sz w:val="22"/>
              </w:rPr>
            </w:pPr>
            <w:r w:rsidRPr="007C42C4">
              <w:rPr>
                <w:rFonts w:ascii="Arial" w:hAnsi="Arial"/>
                <w:sz w:val="22"/>
              </w:rPr>
              <w:t>Under development/</w:t>
            </w:r>
            <w:r>
              <w:rPr>
                <w:rFonts w:ascii="Arial" w:hAnsi="Arial"/>
                <w:sz w:val="22"/>
              </w:rPr>
              <w:t xml:space="preserve"> i</w:t>
            </w:r>
            <w:r w:rsidRPr="007C42C4">
              <w:rPr>
                <w:rFonts w:ascii="Arial" w:hAnsi="Arial"/>
                <w:sz w:val="22"/>
              </w:rPr>
              <w:t>n progress</w:t>
            </w:r>
          </w:p>
        </w:tc>
        <w:tc>
          <w:tcPr>
            <w:tcW w:w="1957" w:type="dxa"/>
            <w:tcBorders>
              <w:bottom w:val="single" w:sz="6" w:space="0" w:color="008000"/>
            </w:tcBorders>
            <w:shd w:val="clear" w:color="auto" w:fill="auto"/>
          </w:tcPr>
          <w:p w14:paraId="71024ACF" w14:textId="77777777" w:rsidR="00F02F68" w:rsidRPr="007C42C4" w:rsidRDefault="00F02F68" w:rsidP="00ED5012">
            <w:pPr>
              <w:rPr>
                <w:rFonts w:ascii="Arial" w:hAnsi="Arial"/>
                <w:sz w:val="22"/>
              </w:rPr>
            </w:pPr>
            <w:r w:rsidRPr="007C42C4">
              <w:rPr>
                <w:rFonts w:ascii="Arial" w:hAnsi="Arial"/>
                <w:sz w:val="22"/>
              </w:rPr>
              <w:t>Substantially underway or completed</w:t>
            </w:r>
          </w:p>
        </w:tc>
      </w:tr>
      <w:tr w:rsidR="00F02F68" w:rsidRPr="00AF0D5A" w14:paraId="71024AD7" w14:textId="77777777">
        <w:trPr>
          <w:trHeight w:val="280"/>
        </w:trPr>
        <w:tc>
          <w:tcPr>
            <w:tcW w:w="6951" w:type="dxa"/>
            <w:tcBorders>
              <w:top w:val="single" w:sz="6" w:space="0" w:color="008000"/>
            </w:tcBorders>
            <w:shd w:val="clear" w:color="auto" w:fill="auto"/>
          </w:tcPr>
          <w:p w14:paraId="71024AD1" w14:textId="77777777" w:rsidR="00F02F68" w:rsidRPr="007C42C4" w:rsidRDefault="00F02F68" w:rsidP="00ED5012">
            <w:pPr>
              <w:rPr>
                <w:rFonts w:ascii="Arial" w:hAnsi="Arial" w:cs="Arial"/>
                <w:sz w:val="22"/>
                <w:szCs w:val="22"/>
              </w:rPr>
            </w:pPr>
            <w:r w:rsidRPr="007C42C4">
              <w:rPr>
                <w:rFonts w:ascii="Arial" w:hAnsi="Arial" w:cs="Arial"/>
                <w:sz w:val="22"/>
                <w:szCs w:val="22"/>
              </w:rPr>
              <w:t>Student Academic Proficiency</w:t>
            </w:r>
          </w:p>
          <w:p w14:paraId="71024AD2" w14:textId="77777777" w:rsidR="00F02F68" w:rsidRPr="007C42C4" w:rsidRDefault="00F02F68" w:rsidP="00ED5012">
            <w:pPr>
              <w:rPr>
                <w:rFonts w:ascii="Arial" w:hAnsi="Arial" w:cs="Arial"/>
                <w:sz w:val="22"/>
                <w:szCs w:val="22"/>
              </w:rPr>
            </w:pPr>
          </w:p>
          <w:p w14:paraId="71024AD3" w14:textId="77777777" w:rsidR="00F02F68" w:rsidRPr="007C42C4" w:rsidRDefault="00F02F68" w:rsidP="00ED5012">
            <w:pPr>
              <w:rPr>
                <w:rFonts w:ascii="Arial" w:hAnsi="Arial"/>
              </w:rPr>
            </w:pPr>
          </w:p>
        </w:tc>
        <w:tc>
          <w:tcPr>
            <w:tcW w:w="2297" w:type="dxa"/>
            <w:tcBorders>
              <w:top w:val="single" w:sz="6" w:space="0" w:color="008000"/>
            </w:tcBorders>
            <w:shd w:val="clear" w:color="auto" w:fill="auto"/>
          </w:tcPr>
          <w:p w14:paraId="71024AD4" w14:textId="77777777" w:rsidR="00F02F68" w:rsidRPr="00AF0D5A" w:rsidRDefault="00F02F68" w:rsidP="00ED5012">
            <w:pPr>
              <w:rPr>
                <w:rFonts w:ascii="Arial" w:hAnsi="Arial"/>
                <w:sz w:val="20"/>
              </w:rPr>
            </w:pPr>
          </w:p>
        </w:tc>
        <w:tc>
          <w:tcPr>
            <w:tcW w:w="1971" w:type="dxa"/>
            <w:tcBorders>
              <w:top w:val="single" w:sz="6" w:space="0" w:color="008000"/>
            </w:tcBorders>
            <w:shd w:val="clear" w:color="auto" w:fill="auto"/>
          </w:tcPr>
          <w:p w14:paraId="71024AD5" w14:textId="77777777" w:rsidR="00F02F68" w:rsidRPr="00AF0D5A" w:rsidRDefault="00F02F68" w:rsidP="00ED5012">
            <w:pPr>
              <w:rPr>
                <w:rFonts w:ascii="Arial" w:hAnsi="Arial"/>
                <w:sz w:val="20"/>
              </w:rPr>
            </w:pPr>
            <w:r w:rsidRPr="00AF0D5A">
              <w:rPr>
                <w:rFonts w:ascii="Arial" w:hAnsi="Arial"/>
                <w:sz w:val="20"/>
              </w:rPr>
              <w:t xml:space="preserve">First cut at </w:t>
            </w:r>
            <w:r w:rsidR="00F771CD">
              <w:rPr>
                <w:rFonts w:ascii="Arial" w:hAnsi="Arial"/>
                <w:sz w:val="20"/>
              </w:rPr>
              <w:t xml:space="preserve">setting </w:t>
            </w:r>
            <w:r w:rsidRPr="00AF0D5A">
              <w:rPr>
                <w:rFonts w:ascii="Arial" w:hAnsi="Arial"/>
                <w:sz w:val="20"/>
              </w:rPr>
              <w:t>benchmarks—TABE scores</w:t>
            </w:r>
            <w:r w:rsidR="00F771CD">
              <w:rPr>
                <w:rFonts w:ascii="Arial" w:hAnsi="Arial"/>
                <w:sz w:val="20"/>
              </w:rPr>
              <w:t xml:space="preserve"> on students</w:t>
            </w:r>
          </w:p>
        </w:tc>
        <w:tc>
          <w:tcPr>
            <w:tcW w:w="1957" w:type="dxa"/>
            <w:tcBorders>
              <w:top w:val="single" w:sz="6" w:space="0" w:color="008000"/>
            </w:tcBorders>
            <w:shd w:val="clear" w:color="auto" w:fill="auto"/>
          </w:tcPr>
          <w:p w14:paraId="71024AD6" w14:textId="77777777" w:rsidR="00F02F68" w:rsidRPr="00AF0D5A" w:rsidRDefault="00F02F68" w:rsidP="00ED5012">
            <w:pPr>
              <w:rPr>
                <w:rFonts w:ascii="Arial" w:hAnsi="Arial"/>
                <w:sz w:val="20"/>
              </w:rPr>
            </w:pPr>
          </w:p>
        </w:tc>
      </w:tr>
      <w:tr w:rsidR="00F02F68" w:rsidRPr="00AF0D5A" w14:paraId="71024ADD" w14:textId="77777777">
        <w:trPr>
          <w:trHeight w:val="583"/>
        </w:trPr>
        <w:tc>
          <w:tcPr>
            <w:tcW w:w="6951" w:type="dxa"/>
            <w:shd w:val="clear" w:color="auto" w:fill="auto"/>
          </w:tcPr>
          <w:p w14:paraId="71024AD8" w14:textId="77777777" w:rsidR="00F02F68" w:rsidRPr="007C42C4" w:rsidRDefault="00F02F68" w:rsidP="00ED5012">
            <w:pPr>
              <w:rPr>
                <w:rFonts w:ascii="Arial" w:hAnsi="Arial" w:cs="Arial"/>
                <w:sz w:val="22"/>
                <w:szCs w:val="22"/>
              </w:rPr>
            </w:pPr>
            <w:r w:rsidRPr="007C42C4">
              <w:rPr>
                <w:rFonts w:ascii="Arial" w:hAnsi="Arial" w:cs="Arial"/>
                <w:sz w:val="22"/>
                <w:szCs w:val="22"/>
              </w:rPr>
              <w:t>Student Academic Growth</w:t>
            </w:r>
          </w:p>
          <w:p w14:paraId="71024AD9" w14:textId="77777777" w:rsidR="00F02F68" w:rsidRPr="007C42C4" w:rsidRDefault="00F02F68" w:rsidP="00ED5012">
            <w:pPr>
              <w:rPr>
                <w:rFonts w:ascii="Arial" w:hAnsi="Arial"/>
              </w:rPr>
            </w:pPr>
          </w:p>
        </w:tc>
        <w:tc>
          <w:tcPr>
            <w:tcW w:w="2297" w:type="dxa"/>
            <w:shd w:val="clear" w:color="auto" w:fill="auto"/>
          </w:tcPr>
          <w:p w14:paraId="71024ADA" w14:textId="77777777" w:rsidR="00F02F68" w:rsidRPr="00AF0D5A" w:rsidRDefault="00F02F68" w:rsidP="00ED5012">
            <w:pPr>
              <w:rPr>
                <w:rFonts w:ascii="Arial" w:hAnsi="Arial"/>
                <w:sz w:val="20"/>
              </w:rPr>
            </w:pPr>
          </w:p>
        </w:tc>
        <w:tc>
          <w:tcPr>
            <w:tcW w:w="1971" w:type="dxa"/>
            <w:shd w:val="clear" w:color="auto" w:fill="auto"/>
          </w:tcPr>
          <w:p w14:paraId="71024ADB" w14:textId="77777777" w:rsidR="00F02F68" w:rsidRPr="00AF0D5A" w:rsidRDefault="00F02F68" w:rsidP="00ED5012">
            <w:pPr>
              <w:rPr>
                <w:rFonts w:ascii="Arial" w:hAnsi="Arial"/>
                <w:sz w:val="20"/>
              </w:rPr>
            </w:pPr>
            <w:r w:rsidRPr="00AF0D5A">
              <w:rPr>
                <w:rFonts w:ascii="Arial" w:hAnsi="Arial"/>
                <w:sz w:val="20"/>
              </w:rPr>
              <w:t>Baseline data gathered</w:t>
            </w:r>
          </w:p>
        </w:tc>
        <w:tc>
          <w:tcPr>
            <w:tcW w:w="1957" w:type="dxa"/>
            <w:shd w:val="clear" w:color="auto" w:fill="auto"/>
          </w:tcPr>
          <w:p w14:paraId="71024ADC" w14:textId="77777777" w:rsidR="00F02F68" w:rsidRPr="00AF0D5A" w:rsidRDefault="00F02F68" w:rsidP="00ED5012">
            <w:pPr>
              <w:rPr>
                <w:rFonts w:ascii="Arial" w:hAnsi="Arial"/>
                <w:sz w:val="20"/>
              </w:rPr>
            </w:pPr>
          </w:p>
        </w:tc>
      </w:tr>
      <w:tr w:rsidR="00F02F68" w:rsidRPr="00AF0D5A" w14:paraId="71024AE3" w14:textId="77777777">
        <w:trPr>
          <w:trHeight w:val="280"/>
        </w:trPr>
        <w:tc>
          <w:tcPr>
            <w:tcW w:w="6951" w:type="dxa"/>
            <w:shd w:val="clear" w:color="auto" w:fill="auto"/>
          </w:tcPr>
          <w:p w14:paraId="71024ADE" w14:textId="77777777" w:rsidR="00F02F68" w:rsidRPr="007C42C4" w:rsidRDefault="00F02F68" w:rsidP="00ED5012">
            <w:pPr>
              <w:rPr>
                <w:rFonts w:ascii="Arial" w:hAnsi="Arial" w:cs="Arial"/>
                <w:sz w:val="22"/>
                <w:szCs w:val="22"/>
              </w:rPr>
            </w:pPr>
            <w:r w:rsidRPr="007C42C4">
              <w:rPr>
                <w:rFonts w:ascii="Arial" w:hAnsi="Arial" w:cs="Arial"/>
                <w:sz w:val="22"/>
                <w:szCs w:val="22"/>
              </w:rPr>
              <w:t>Achievement Gaps in proficiency and growth between major student subgroups</w:t>
            </w:r>
          </w:p>
          <w:p w14:paraId="71024ADF" w14:textId="77777777" w:rsidR="00F02F68" w:rsidRPr="007C42C4" w:rsidRDefault="00F02F68" w:rsidP="00ED5012">
            <w:pPr>
              <w:rPr>
                <w:rFonts w:ascii="Arial" w:hAnsi="Arial"/>
              </w:rPr>
            </w:pPr>
          </w:p>
        </w:tc>
        <w:tc>
          <w:tcPr>
            <w:tcW w:w="2297" w:type="dxa"/>
            <w:shd w:val="clear" w:color="auto" w:fill="auto"/>
          </w:tcPr>
          <w:p w14:paraId="71024AE0" w14:textId="77777777" w:rsidR="00F02F68" w:rsidRPr="00AF0D5A" w:rsidRDefault="00F02F68" w:rsidP="00ED5012">
            <w:pPr>
              <w:rPr>
                <w:rFonts w:ascii="Arial" w:hAnsi="Arial"/>
                <w:sz w:val="20"/>
              </w:rPr>
            </w:pPr>
          </w:p>
        </w:tc>
        <w:tc>
          <w:tcPr>
            <w:tcW w:w="1971" w:type="dxa"/>
            <w:shd w:val="clear" w:color="auto" w:fill="auto"/>
          </w:tcPr>
          <w:p w14:paraId="71024AE1" w14:textId="77777777" w:rsidR="00F02F68" w:rsidRPr="00AF0D5A" w:rsidRDefault="00F02F68" w:rsidP="00ED5012">
            <w:pPr>
              <w:rPr>
                <w:rFonts w:ascii="Arial" w:hAnsi="Arial"/>
                <w:sz w:val="20"/>
              </w:rPr>
            </w:pPr>
            <w:r w:rsidRPr="00AF0D5A">
              <w:rPr>
                <w:rFonts w:ascii="Arial" w:hAnsi="Arial"/>
                <w:sz w:val="20"/>
              </w:rPr>
              <w:t>The curriculum is highly individualized—</w:t>
            </w:r>
            <w:r w:rsidR="0042263B">
              <w:rPr>
                <w:rFonts w:ascii="Arial" w:hAnsi="Arial"/>
                <w:sz w:val="20"/>
              </w:rPr>
              <w:t>standards for proficiency and growth are i</w:t>
            </w:r>
            <w:r w:rsidRPr="00AF0D5A">
              <w:rPr>
                <w:rFonts w:ascii="Arial" w:hAnsi="Arial"/>
                <w:sz w:val="20"/>
              </w:rPr>
              <w:t>n progress</w:t>
            </w:r>
          </w:p>
        </w:tc>
        <w:tc>
          <w:tcPr>
            <w:tcW w:w="1957" w:type="dxa"/>
            <w:shd w:val="clear" w:color="auto" w:fill="auto"/>
          </w:tcPr>
          <w:p w14:paraId="71024AE2" w14:textId="77777777" w:rsidR="00F02F68" w:rsidRPr="00AF0D5A" w:rsidRDefault="00F02F68" w:rsidP="00ED5012">
            <w:pPr>
              <w:rPr>
                <w:rFonts w:ascii="Arial" w:hAnsi="Arial"/>
                <w:sz w:val="20"/>
              </w:rPr>
            </w:pPr>
          </w:p>
        </w:tc>
      </w:tr>
      <w:tr w:rsidR="00F02F68" w:rsidRPr="00AF0D5A" w14:paraId="71024AE9" w14:textId="77777777">
        <w:trPr>
          <w:trHeight w:val="280"/>
        </w:trPr>
        <w:tc>
          <w:tcPr>
            <w:tcW w:w="6951" w:type="dxa"/>
            <w:shd w:val="clear" w:color="auto" w:fill="auto"/>
          </w:tcPr>
          <w:p w14:paraId="71024AE4" w14:textId="77777777" w:rsidR="00F02F68" w:rsidRPr="007C42C4" w:rsidRDefault="00F02F68" w:rsidP="00ED5012">
            <w:pPr>
              <w:rPr>
                <w:rFonts w:ascii="Arial" w:hAnsi="Arial" w:cs="Arial"/>
                <w:sz w:val="22"/>
                <w:szCs w:val="22"/>
              </w:rPr>
            </w:pPr>
            <w:r w:rsidRPr="007C42C4">
              <w:rPr>
                <w:rFonts w:ascii="Arial" w:hAnsi="Arial" w:cs="Arial"/>
                <w:sz w:val="22"/>
                <w:szCs w:val="22"/>
              </w:rPr>
              <w:t>Student Attendance</w:t>
            </w:r>
          </w:p>
          <w:p w14:paraId="71024AE5" w14:textId="77777777" w:rsidR="00F02F68" w:rsidRPr="007C42C4" w:rsidRDefault="00F02F68" w:rsidP="00ED5012">
            <w:pPr>
              <w:rPr>
                <w:rFonts w:ascii="Arial" w:hAnsi="Arial"/>
              </w:rPr>
            </w:pPr>
          </w:p>
        </w:tc>
        <w:tc>
          <w:tcPr>
            <w:tcW w:w="2297" w:type="dxa"/>
            <w:shd w:val="clear" w:color="auto" w:fill="auto"/>
          </w:tcPr>
          <w:p w14:paraId="71024AE6" w14:textId="77777777" w:rsidR="00F02F68" w:rsidRPr="00AF0D5A" w:rsidRDefault="00F02F68" w:rsidP="00ED5012">
            <w:pPr>
              <w:rPr>
                <w:rFonts w:ascii="Arial" w:hAnsi="Arial"/>
                <w:sz w:val="20"/>
              </w:rPr>
            </w:pPr>
          </w:p>
        </w:tc>
        <w:tc>
          <w:tcPr>
            <w:tcW w:w="1971" w:type="dxa"/>
            <w:shd w:val="clear" w:color="auto" w:fill="auto"/>
          </w:tcPr>
          <w:p w14:paraId="71024AE7" w14:textId="77777777" w:rsidR="00F02F68" w:rsidRPr="00AF0D5A" w:rsidRDefault="00F02F68" w:rsidP="00ED5012">
            <w:pPr>
              <w:ind w:firstLine="720"/>
              <w:rPr>
                <w:rFonts w:ascii="Arial" w:hAnsi="Arial"/>
                <w:sz w:val="20"/>
              </w:rPr>
            </w:pPr>
            <w:r w:rsidRPr="00AF0D5A">
              <w:rPr>
                <w:rFonts w:ascii="Arial" w:hAnsi="Arial"/>
                <w:sz w:val="20"/>
              </w:rPr>
              <w:t>A good system in place</w:t>
            </w:r>
          </w:p>
        </w:tc>
        <w:tc>
          <w:tcPr>
            <w:tcW w:w="1957" w:type="dxa"/>
            <w:shd w:val="clear" w:color="auto" w:fill="auto"/>
          </w:tcPr>
          <w:p w14:paraId="71024AE8" w14:textId="77777777" w:rsidR="00F02F68" w:rsidRPr="00AF0D5A" w:rsidRDefault="00F02F68" w:rsidP="00ED5012">
            <w:pPr>
              <w:rPr>
                <w:rFonts w:ascii="Arial" w:hAnsi="Arial"/>
                <w:sz w:val="20"/>
              </w:rPr>
            </w:pPr>
          </w:p>
        </w:tc>
      </w:tr>
      <w:tr w:rsidR="00F02F68" w:rsidRPr="00AF0D5A" w14:paraId="71024AEF" w14:textId="77777777">
        <w:trPr>
          <w:trHeight w:val="584"/>
        </w:trPr>
        <w:tc>
          <w:tcPr>
            <w:tcW w:w="6951" w:type="dxa"/>
            <w:shd w:val="clear" w:color="auto" w:fill="auto"/>
          </w:tcPr>
          <w:p w14:paraId="71024AEA" w14:textId="77777777" w:rsidR="00F02F68" w:rsidRPr="007C42C4" w:rsidRDefault="00F02F68" w:rsidP="00ED5012">
            <w:pPr>
              <w:rPr>
                <w:rFonts w:ascii="Arial" w:hAnsi="Arial" w:cs="Arial"/>
                <w:sz w:val="22"/>
                <w:szCs w:val="22"/>
              </w:rPr>
            </w:pPr>
          </w:p>
          <w:p w14:paraId="71024AEB" w14:textId="77777777" w:rsidR="00F02F68" w:rsidRPr="007C42C4" w:rsidRDefault="00F02F68" w:rsidP="00ED5012">
            <w:pPr>
              <w:rPr>
                <w:rFonts w:ascii="Arial" w:hAnsi="Arial" w:cs="Arial"/>
                <w:sz w:val="22"/>
                <w:szCs w:val="22"/>
              </w:rPr>
            </w:pPr>
            <w:r w:rsidRPr="007C42C4">
              <w:rPr>
                <w:rFonts w:ascii="Arial" w:hAnsi="Arial" w:cs="Arial"/>
                <w:sz w:val="22"/>
                <w:szCs w:val="22"/>
              </w:rPr>
              <w:t>Recurrent Enrollment from Year to Year</w:t>
            </w:r>
          </w:p>
        </w:tc>
        <w:tc>
          <w:tcPr>
            <w:tcW w:w="2297" w:type="dxa"/>
            <w:shd w:val="clear" w:color="auto" w:fill="auto"/>
          </w:tcPr>
          <w:p w14:paraId="71024AEC" w14:textId="77777777" w:rsidR="00F02F68" w:rsidRPr="00AF0D5A" w:rsidRDefault="00F02F68" w:rsidP="00ED5012">
            <w:pPr>
              <w:rPr>
                <w:rFonts w:ascii="Arial" w:hAnsi="Arial"/>
                <w:sz w:val="20"/>
              </w:rPr>
            </w:pPr>
            <w:r w:rsidRPr="00AF0D5A">
              <w:rPr>
                <w:rFonts w:ascii="Arial" w:hAnsi="Arial"/>
                <w:sz w:val="20"/>
              </w:rPr>
              <w:t>N/A</w:t>
            </w:r>
          </w:p>
        </w:tc>
        <w:tc>
          <w:tcPr>
            <w:tcW w:w="1971" w:type="dxa"/>
            <w:shd w:val="clear" w:color="auto" w:fill="auto"/>
          </w:tcPr>
          <w:p w14:paraId="71024AED" w14:textId="77777777" w:rsidR="00F02F68" w:rsidRPr="00AF0D5A" w:rsidRDefault="00F02F68" w:rsidP="00ED5012">
            <w:pPr>
              <w:rPr>
                <w:rFonts w:ascii="Arial" w:hAnsi="Arial"/>
                <w:sz w:val="20"/>
              </w:rPr>
            </w:pPr>
          </w:p>
        </w:tc>
        <w:tc>
          <w:tcPr>
            <w:tcW w:w="1957" w:type="dxa"/>
            <w:shd w:val="clear" w:color="auto" w:fill="auto"/>
          </w:tcPr>
          <w:p w14:paraId="71024AEE" w14:textId="77777777" w:rsidR="00F02F68" w:rsidRPr="00AF0D5A" w:rsidRDefault="00F02F68" w:rsidP="00ED5012">
            <w:pPr>
              <w:rPr>
                <w:rFonts w:ascii="Arial" w:hAnsi="Arial"/>
                <w:sz w:val="20"/>
              </w:rPr>
            </w:pPr>
          </w:p>
        </w:tc>
      </w:tr>
      <w:tr w:rsidR="00F02F68" w:rsidRPr="00AF0D5A" w14:paraId="71024AF5" w14:textId="77777777">
        <w:trPr>
          <w:trHeight w:val="809"/>
        </w:trPr>
        <w:tc>
          <w:tcPr>
            <w:tcW w:w="6951" w:type="dxa"/>
            <w:shd w:val="clear" w:color="auto" w:fill="auto"/>
          </w:tcPr>
          <w:p w14:paraId="71024AF0" w14:textId="77777777" w:rsidR="00F02F68" w:rsidRPr="007C42C4" w:rsidRDefault="00F02F68" w:rsidP="00ED5012">
            <w:pPr>
              <w:rPr>
                <w:rFonts w:ascii="Arial" w:hAnsi="Arial" w:cs="Arial"/>
                <w:sz w:val="22"/>
                <w:szCs w:val="22"/>
              </w:rPr>
            </w:pPr>
          </w:p>
          <w:p w14:paraId="71024AF1" w14:textId="77777777" w:rsidR="00F02F68" w:rsidRPr="007C42C4" w:rsidRDefault="00F02F68" w:rsidP="00ED5012">
            <w:pPr>
              <w:rPr>
                <w:rFonts w:ascii="Arial" w:hAnsi="Arial" w:cs="Arial"/>
                <w:sz w:val="22"/>
                <w:szCs w:val="22"/>
              </w:rPr>
            </w:pPr>
            <w:r w:rsidRPr="007C42C4">
              <w:rPr>
                <w:rFonts w:ascii="Arial" w:hAnsi="Arial" w:cs="Arial"/>
                <w:sz w:val="22"/>
                <w:szCs w:val="22"/>
              </w:rPr>
              <w:t>Postsecondary readiness (for HS)</w:t>
            </w:r>
          </w:p>
        </w:tc>
        <w:tc>
          <w:tcPr>
            <w:tcW w:w="2297" w:type="dxa"/>
            <w:shd w:val="clear" w:color="auto" w:fill="auto"/>
          </w:tcPr>
          <w:p w14:paraId="71024AF2" w14:textId="77777777" w:rsidR="00F02F68" w:rsidRPr="00AF0D5A" w:rsidRDefault="00F02F68" w:rsidP="00ED5012">
            <w:pPr>
              <w:rPr>
                <w:rFonts w:ascii="Arial" w:hAnsi="Arial"/>
                <w:sz w:val="20"/>
              </w:rPr>
            </w:pPr>
            <w:r w:rsidRPr="00AF0D5A">
              <w:rPr>
                <w:rFonts w:ascii="Arial" w:hAnsi="Arial"/>
                <w:sz w:val="20"/>
              </w:rPr>
              <w:t xml:space="preserve">There is a senior class, their status is unclear.  </w:t>
            </w:r>
          </w:p>
        </w:tc>
        <w:tc>
          <w:tcPr>
            <w:tcW w:w="1971" w:type="dxa"/>
            <w:shd w:val="clear" w:color="auto" w:fill="auto"/>
          </w:tcPr>
          <w:p w14:paraId="71024AF3" w14:textId="77777777" w:rsidR="00F02F68" w:rsidRPr="00AF0D5A" w:rsidRDefault="00F02F68" w:rsidP="00ED5012">
            <w:pPr>
              <w:rPr>
                <w:rFonts w:ascii="Arial" w:hAnsi="Arial"/>
                <w:sz w:val="20"/>
              </w:rPr>
            </w:pPr>
            <w:r w:rsidRPr="00AF0D5A">
              <w:rPr>
                <w:rFonts w:ascii="Arial" w:hAnsi="Arial"/>
                <w:sz w:val="20"/>
              </w:rPr>
              <w:t>Several students are taking KVCC courses</w:t>
            </w:r>
          </w:p>
        </w:tc>
        <w:tc>
          <w:tcPr>
            <w:tcW w:w="1957" w:type="dxa"/>
            <w:shd w:val="clear" w:color="auto" w:fill="auto"/>
          </w:tcPr>
          <w:p w14:paraId="71024AF4" w14:textId="77777777" w:rsidR="00F02F68" w:rsidRPr="00AF0D5A" w:rsidRDefault="00F02F68" w:rsidP="00ED5012">
            <w:pPr>
              <w:rPr>
                <w:rFonts w:ascii="Arial" w:hAnsi="Arial"/>
                <w:sz w:val="20"/>
              </w:rPr>
            </w:pPr>
          </w:p>
        </w:tc>
      </w:tr>
      <w:tr w:rsidR="00F02F68" w:rsidRPr="00AF0D5A" w14:paraId="71024AFC" w14:textId="77777777">
        <w:trPr>
          <w:trHeight w:val="628"/>
        </w:trPr>
        <w:tc>
          <w:tcPr>
            <w:tcW w:w="6951" w:type="dxa"/>
            <w:shd w:val="clear" w:color="auto" w:fill="auto"/>
          </w:tcPr>
          <w:p w14:paraId="71024AF6" w14:textId="77777777" w:rsidR="00F02F68" w:rsidRPr="007C42C4" w:rsidRDefault="00F02F68" w:rsidP="00ED5012">
            <w:pPr>
              <w:rPr>
                <w:rFonts w:ascii="Arial" w:hAnsi="Arial" w:cs="Arial"/>
                <w:sz w:val="22"/>
                <w:szCs w:val="22"/>
              </w:rPr>
            </w:pPr>
          </w:p>
          <w:p w14:paraId="71024AF7" w14:textId="77777777" w:rsidR="00F02F68" w:rsidRPr="007C42C4" w:rsidRDefault="00F02F68" w:rsidP="00ED5012">
            <w:pPr>
              <w:rPr>
                <w:rFonts w:ascii="Arial" w:hAnsi="Arial" w:cs="Arial"/>
                <w:sz w:val="22"/>
                <w:szCs w:val="22"/>
              </w:rPr>
            </w:pPr>
            <w:r w:rsidRPr="007C42C4">
              <w:rPr>
                <w:rFonts w:ascii="Arial" w:hAnsi="Arial" w:cs="Arial"/>
                <w:sz w:val="22"/>
                <w:szCs w:val="22"/>
              </w:rPr>
              <w:t>Financial Performance and Sustainability</w:t>
            </w:r>
          </w:p>
        </w:tc>
        <w:tc>
          <w:tcPr>
            <w:tcW w:w="2297" w:type="dxa"/>
            <w:shd w:val="clear" w:color="auto" w:fill="auto"/>
          </w:tcPr>
          <w:p w14:paraId="71024AF8" w14:textId="77777777" w:rsidR="00F02F68" w:rsidRPr="00AF0D5A" w:rsidRDefault="00F02F68" w:rsidP="00ED5012">
            <w:pPr>
              <w:rPr>
                <w:rFonts w:ascii="Arial" w:hAnsi="Arial"/>
                <w:sz w:val="20"/>
              </w:rPr>
            </w:pPr>
          </w:p>
        </w:tc>
        <w:tc>
          <w:tcPr>
            <w:tcW w:w="1971" w:type="dxa"/>
            <w:shd w:val="clear" w:color="auto" w:fill="auto"/>
          </w:tcPr>
          <w:p w14:paraId="71024AF9" w14:textId="77777777" w:rsidR="00F02F68" w:rsidRDefault="00F02F68" w:rsidP="00ED5012">
            <w:pPr>
              <w:rPr>
                <w:rFonts w:ascii="Arial" w:hAnsi="Arial"/>
                <w:sz w:val="20"/>
              </w:rPr>
            </w:pPr>
            <w:r>
              <w:rPr>
                <w:rFonts w:ascii="Arial" w:hAnsi="Arial"/>
                <w:sz w:val="20"/>
              </w:rPr>
              <w:t>See concern noted in narrative</w:t>
            </w:r>
          </w:p>
          <w:p w14:paraId="71024AFA" w14:textId="77777777" w:rsidR="00F02F68" w:rsidRPr="00AF0D5A" w:rsidRDefault="00F02F68" w:rsidP="00ED5012">
            <w:pPr>
              <w:rPr>
                <w:rFonts w:ascii="Arial" w:hAnsi="Arial"/>
                <w:sz w:val="20"/>
              </w:rPr>
            </w:pPr>
          </w:p>
        </w:tc>
        <w:tc>
          <w:tcPr>
            <w:tcW w:w="1957" w:type="dxa"/>
            <w:shd w:val="clear" w:color="auto" w:fill="auto"/>
          </w:tcPr>
          <w:p w14:paraId="71024AFB" w14:textId="77777777" w:rsidR="00F02F68" w:rsidRPr="00AF0D5A" w:rsidRDefault="00F02F68" w:rsidP="00ED5012">
            <w:pPr>
              <w:rPr>
                <w:rFonts w:ascii="Arial" w:hAnsi="Arial"/>
                <w:sz w:val="20"/>
              </w:rPr>
            </w:pPr>
          </w:p>
        </w:tc>
      </w:tr>
      <w:tr w:rsidR="00F02F68" w:rsidRPr="00AF0D5A" w14:paraId="71024B02" w14:textId="77777777">
        <w:trPr>
          <w:trHeight w:val="817"/>
        </w:trPr>
        <w:tc>
          <w:tcPr>
            <w:tcW w:w="6951" w:type="dxa"/>
            <w:shd w:val="clear" w:color="auto" w:fill="auto"/>
          </w:tcPr>
          <w:p w14:paraId="71024AFD" w14:textId="77777777" w:rsidR="00F02F68" w:rsidRPr="007C42C4" w:rsidRDefault="00F02F68" w:rsidP="00ED5012">
            <w:pPr>
              <w:rPr>
                <w:rFonts w:ascii="Arial" w:hAnsi="Arial" w:cs="Arial"/>
                <w:sz w:val="22"/>
                <w:szCs w:val="22"/>
              </w:rPr>
            </w:pPr>
          </w:p>
          <w:p w14:paraId="71024AFE" w14:textId="77777777" w:rsidR="00F02F68" w:rsidRPr="007C42C4" w:rsidRDefault="00F02F68" w:rsidP="00ED5012">
            <w:pPr>
              <w:rPr>
                <w:rFonts w:ascii="Arial" w:hAnsi="Arial" w:cs="Arial"/>
                <w:sz w:val="22"/>
                <w:szCs w:val="22"/>
              </w:rPr>
            </w:pPr>
            <w:r w:rsidRPr="007C42C4">
              <w:rPr>
                <w:rFonts w:ascii="Arial" w:hAnsi="Arial" w:cs="Arial"/>
                <w:sz w:val="22"/>
                <w:szCs w:val="22"/>
              </w:rPr>
              <w:t>Governance Board Performance and Stewardship</w:t>
            </w:r>
          </w:p>
        </w:tc>
        <w:tc>
          <w:tcPr>
            <w:tcW w:w="2297" w:type="dxa"/>
            <w:shd w:val="clear" w:color="auto" w:fill="auto"/>
          </w:tcPr>
          <w:p w14:paraId="71024AFF" w14:textId="77777777" w:rsidR="00F02F68" w:rsidRPr="00AF0D5A" w:rsidRDefault="00F02F68" w:rsidP="00ED5012">
            <w:pPr>
              <w:rPr>
                <w:rFonts w:ascii="Arial" w:hAnsi="Arial"/>
                <w:sz w:val="20"/>
              </w:rPr>
            </w:pPr>
          </w:p>
        </w:tc>
        <w:tc>
          <w:tcPr>
            <w:tcW w:w="1971" w:type="dxa"/>
            <w:shd w:val="clear" w:color="auto" w:fill="auto"/>
          </w:tcPr>
          <w:p w14:paraId="71024B00" w14:textId="77777777" w:rsidR="00F02F68" w:rsidRPr="00AF0D5A" w:rsidRDefault="00F02F68" w:rsidP="00ED5012">
            <w:pPr>
              <w:rPr>
                <w:rFonts w:ascii="Arial" w:hAnsi="Arial"/>
                <w:sz w:val="20"/>
              </w:rPr>
            </w:pPr>
          </w:p>
        </w:tc>
        <w:tc>
          <w:tcPr>
            <w:tcW w:w="1957" w:type="dxa"/>
            <w:shd w:val="clear" w:color="auto" w:fill="auto"/>
          </w:tcPr>
          <w:p w14:paraId="71024B01" w14:textId="77777777" w:rsidR="00F02F68" w:rsidRPr="00AF0D5A" w:rsidRDefault="00F02F68" w:rsidP="00ED5012">
            <w:pPr>
              <w:rPr>
                <w:rFonts w:ascii="Arial" w:hAnsi="Arial"/>
                <w:sz w:val="20"/>
              </w:rPr>
            </w:pPr>
            <w:r>
              <w:rPr>
                <w:rFonts w:ascii="Arial" w:hAnsi="Arial"/>
                <w:sz w:val="20"/>
              </w:rPr>
              <w:t>Governance committees are in place—</w:t>
            </w:r>
            <w:r w:rsidR="00F771CD">
              <w:rPr>
                <w:rFonts w:ascii="Arial" w:hAnsi="Arial"/>
                <w:sz w:val="20"/>
              </w:rPr>
              <w:t xml:space="preserve">MCSC will </w:t>
            </w:r>
            <w:r>
              <w:rPr>
                <w:rFonts w:ascii="Arial" w:hAnsi="Arial"/>
                <w:sz w:val="20"/>
              </w:rPr>
              <w:t>check on this in April.</w:t>
            </w:r>
          </w:p>
        </w:tc>
      </w:tr>
      <w:tr w:rsidR="00F02F68" w:rsidRPr="00AF0D5A" w14:paraId="71024B08" w14:textId="77777777">
        <w:trPr>
          <w:trHeight w:val="718"/>
        </w:trPr>
        <w:tc>
          <w:tcPr>
            <w:tcW w:w="6951" w:type="dxa"/>
            <w:shd w:val="clear" w:color="auto" w:fill="auto"/>
          </w:tcPr>
          <w:p w14:paraId="71024B03" w14:textId="77777777" w:rsidR="00F02F68" w:rsidRPr="007C42C4" w:rsidRDefault="00F02F68" w:rsidP="00ED5012">
            <w:pPr>
              <w:rPr>
                <w:rFonts w:ascii="Arial" w:hAnsi="Arial" w:cs="Arial"/>
                <w:sz w:val="22"/>
                <w:szCs w:val="22"/>
              </w:rPr>
            </w:pPr>
          </w:p>
          <w:p w14:paraId="71024B04" w14:textId="77777777" w:rsidR="00F02F68" w:rsidRPr="007C42C4" w:rsidRDefault="00F02F68" w:rsidP="00ED5012">
            <w:pPr>
              <w:rPr>
                <w:rFonts w:ascii="Arial" w:hAnsi="Arial" w:cs="Arial"/>
                <w:sz w:val="22"/>
                <w:szCs w:val="22"/>
              </w:rPr>
            </w:pPr>
            <w:r w:rsidRPr="007C42C4">
              <w:rPr>
                <w:rFonts w:ascii="Arial" w:hAnsi="Arial" w:cs="Arial"/>
                <w:sz w:val="22"/>
                <w:szCs w:val="22"/>
              </w:rPr>
              <w:t>Adequacy of Facilities Maintenance in Support of Program</w:t>
            </w:r>
          </w:p>
        </w:tc>
        <w:tc>
          <w:tcPr>
            <w:tcW w:w="2297" w:type="dxa"/>
            <w:shd w:val="clear" w:color="auto" w:fill="auto"/>
          </w:tcPr>
          <w:p w14:paraId="71024B05" w14:textId="77777777" w:rsidR="00F02F68" w:rsidRPr="00AF0D5A" w:rsidRDefault="00F02F68" w:rsidP="00ED5012">
            <w:pPr>
              <w:rPr>
                <w:rFonts w:ascii="Arial" w:hAnsi="Arial"/>
                <w:sz w:val="20"/>
              </w:rPr>
            </w:pPr>
          </w:p>
        </w:tc>
        <w:tc>
          <w:tcPr>
            <w:tcW w:w="1971" w:type="dxa"/>
            <w:shd w:val="clear" w:color="auto" w:fill="auto"/>
          </w:tcPr>
          <w:p w14:paraId="71024B06" w14:textId="77777777" w:rsidR="00F02F68" w:rsidRPr="00AF0D5A" w:rsidRDefault="00F02F68" w:rsidP="00ED5012">
            <w:pPr>
              <w:rPr>
                <w:rFonts w:ascii="Arial" w:hAnsi="Arial"/>
                <w:sz w:val="20"/>
              </w:rPr>
            </w:pPr>
            <w:r>
              <w:rPr>
                <w:rFonts w:ascii="Arial" w:hAnsi="Arial"/>
                <w:sz w:val="20"/>
              </w:rPr>
              <w:t>Fundraising is underway to renovate a permanent classroom building</w:t>
            </w:r>
          </w:p>
        </w:tc>
        <w:tc>
          <w:tcPr>
            <w:tcW w:w="1957" w:type="dxa"/>
            <w:shd w:val="clear" w:color="auto" w:fill="auto"/>
          </w:tcPr>
          <w:p w14:paraId="71024B07" w14:textId="77777777" w:rsidR="00F02F68" w:rsidRPr="00AF0D5A" w:rsidRDefault="00F02F68" w:rsidP="00ED5012">
            <w:pPr>
              <w:rPr>
                <w:rFonts w:ascii="Arial" w:hAnsi="Arial"/>
                <w:sz w:val="20"/>
              </w:rPr>
            </w:pPr>
          </w:p>
        </w:tc>
      </w:tr>
      <w:tr w:rsidR="00F02F68" w:rsidRPr="00AF0D5A" w14:paraId="71024B0E" w14:textId="77777777">
        <w:trPr>
          <w:trHeight w:val="827"/>
        </w:trPr>
        <w:tc>
          <w:tcPr>
            <w:tcW w:w="6951" w:type="dxa"/>
            <w:shd w:val="clear" w:color="auto" w:fill="auto"/>
          </w:tcPr>
          <w:p w14:paraId="71024B09" w14:textId="77777777" w:rsidR="00F02F68" w:rsidRPr="007C42C4" w:rsidRDefault="00F02F68" w:rsidP="00ED5012">
            <w:pPr>
              <w:rPr>
                <w:rFonts w:ascii="Arial" w:hAnsi="Arial" w:cs="Arial"/>
                <w:sz w:val="22"/>
                <w:szCs w:val="22"/>
              </w:rPr>
            </w:pPr>
          </w:p>
          <w:p w14:paraId="71024B0A" w14:textId="77777777" w:rsidR="00F02F68" w:rsidRPr="007C42C4" w:rsidRDefault="00F02F68" w:rsidP="00ED5012">
            <w:pPr>
              <w:rPr>
                <w:rFonts w:ascii="Arial" w:hAnsi="Arial" w:cs="Arial"/>
                <w:sz w:val="22"/>
                <w:szCs w:val="22"/>
              </w:rPr>
            </w:pPr>
            <w:r w:rsidRPr="007C42C4">
              <w:rPr>
                <w:rFonts w:ascii="Arial" w:hAnsi="Arial" w:cs="Arial"/>
                <w:sz w:val="22"/>
                <w:szCs w:val="22"/>
              </w:rPr>
              <w:t>School Social and Academic Climate</w:t>
            </w:r>
          </w:p>
        </w:tc>
        <w:tc>
          <w:tcPr>
            <w:tcW w:w="2297" w:type="dxa"/>
            <w:shd w:val="clear" w:color="auto" w:fill="auto"/>
          </w:tcPr>
          <w:p w14:paraId="71024B0B" w14:textId="77777777" w:rsidR="00F02F68" w:rsidRPr="00AF0D5A" w:rsidRDefault="00F02F68" w:rsidP="00ED5012">
            <w:pPr>
              <w:rPr>
                <w:rFonts w:ascii="Arial" w:hAnsi="Arial"/>
                <w:sz w:val="20"/>
              </w:rPr>
            </w:pPr>
          </w:p>
        </w:tc>
        <w:tc>
          <w:tcPr>
            <w:tcW w:w="1971" w:type="dxa"/>
            <w:shd w:val="clear" w:color="auto" w:fill="auto"/>
          </w:tcPr>
          <w:p w14:paraId="71024B0C" w14:textId="77777777" w:rsidR="00F02F68" w:rsidRPr="00AF0D5A" w:rsidRDefault="00F02F68" w:rsidP="00ED5012">
            <w:pPr>
              <w:rPr>
                <w:rFonts w:ascii="Arial" w:hAnsi="Arial"/>
                <w:sz w:val="20"/>
              </w:rPr>
            </w:pPr>
          </w:p>
        </w:tc>
        <w:tc>
          <w:tcPr>
            <w:tcW w:w="1957" w:type="dxa"/>
            <w:shd w:val="clear" w:color="auto" w:fill="auto"/>
          </w:tcPr>
          <w:p w14:paraId="71024B0D" w14:textId="77777777" w:rsidR="00F02F68" w:rsidRPr="00AF0D5A" w:rsidRDefault="00F02F68" w:rsidP="00ED5012">
            <w:pPr>
              <w:rPr>
                <w:rFonts w:ascii="Arial" w:hAnsi="Arial"/>
                <w:sz w:val="20"/>
              </w:rPr>
            </w:pPr>
            <w:r>
              <w:rPr>
                <w:rFonts w:ascii="Arial" w:hAnsi="Arial"/>
                <w:sz w:val="20"/>
              </w:rPr>
              <w:t xml:space="preserve">Very positive social climate.  </w:t>
            </w:r>
          </w:p>
        </w:tc>
      </w:tr>
      <w:tr w:rsidR="00F02F68" w:rsidRPr="00AF0D5A" w14:paraId="71024B13" w14:textId="77777777">
        <w:trPr>
          <w:trHeight w:val="710"/>
        </w:trPr>
        <w:tc>
          <w:tcPr>
            <w:tcW w:w="6951" w:type="dxa"/>
            <w:shd w:val="clear" w:color="auto" w:fill="auto"/>
          </w:tcPr>
          <w:p w14:paraId="71024B0F" w14:textId="77777777" w:rsidR="00F02F68" w:rsidRPr="007C42C4" w:rsidRDefault="00F02F68" w:rsidP="00ED5012">
            <w:pPr>
              <w:rPr>
                <w:rFonts w:ascii="Arial" w:hAnsi="Arial" w:cs="Arial"/>
                <w:sz w:val="22"/>
                <w:szCs w:val="22"/>
              </w:rPr>
            </w:pPr>
            <w:r w:rsidRPr="007C42C4">
              <w:rPr>
                <w:rFonts w:ascii="Arial" w:hAnsi="Arial" w:cs="Arial"/>
                <w:sz w:val="22"/>
                <w:szCs w:val="22"/>
              </w:rPr>
              <w:t>Parent and Community Engagement</w:t>
            </w:r>
          </w:p>
        </w:tc>
        <w:tc>
          <w:tcPr>
            <w:tcW w:w="2297" w:type="dxa"/>
            <w:shd w:val="clear" w:color="auto" w:fill="auto"/>
          </w:tcPr>
          <w:p w14:paraId="71024B10" w14:textId="77777777" w:rsidR="00F02F68" w:rsidRPr="00AF0D5A" w:rsidRDefault="00F02F68" w:rsidP="00ED5012">
            <w:pPr>
              <w:rPr>
                <w:rFonts w:ascii="Arial" w:hAnsi="Arial"/>
                <w:sz w:val="20"/>
              </w:rPr>
            </w:pPr>
          </w:p>
        </w:tc>
        <w:tc>
          <w:tcPr>
            <w:tcW w:w="1971" w:type="dxa"/>
            <w:shd w:val="clear" w:color="auto" w:fill="auto"/>
          </w:tcPr>
          <w:p w14:paraId="71024B11" w14:textId="77777777" w:rsidR="00F02F68" w:rsidRPr="007C42C4" w:rsidRDefault="00F02F68" w:rsidP="00ED5012">
            <w:pPr>
              <w:rPr>
                <w:rFonts w:ascii="Arial" w:hAnsi="Arial"/>
              </w:rPr>
            </w:pPr>
          </w:p>
        </w:tc>
        <w:tc>
          <w:tcPr>
            <w:tcW w:w="1957" w:type="dxa"/>
            <w:shd w:val="clear" w:color="auto" w:fill="auto"/>
          </w:tcPr>
          <w:p w14:paraId="71024B12" w14:textId="77777777" w:rsidR="00F02F68" w:rsidRPr="00AF0D5A" w:rsidRDefault="00F02F68" w:rsidP="00ED5012">
            <w:pPr>
              <w:rPr>
                <w:rFonts w:ascii="Arial" w:hAnsi="Arial"/>
                <w:sz w:val="20"/>
              </w:rPr>
            </w:pPr>
            <w:r>
              <w:rPr>
                <w:rFonts w:ascii="Arial" w:hAnsi="Arial"/>
                <w:sz w:val="20"/>
              </w:rPr>
              <w:t>Weekly parental contact from the co-principals.</w:t>
            </w:r>
          </w:p>
        </w:tc>
      </w:tr>
    </w:tbl>
    <w:p w14:paraId="71024B14" w14:textId="77777777" w:rsidR="00BD75F5" w:rsidRDefault="00BD75F5" w:rsidP="00F22C84">
      <w:pPr>
        <w:sectPr w:rsidR="00BD75F5">
          <w:pgSz w:w="15840" w:h="12240" w:orient="landscape"/>
          <w:pgMar w:top="1800" w:right="1440" w:bottom="1800" w:left="1440" w:header="720" w:footer="720" w:gutter="0"/>
          <w:cols w:space="720"/>
          <w:docGrid w:linePitch="360"/>
        </w:sectPr>
      </w:pPr>
    </w:p>
    <w:p w14:paraId="71024B15" w14:textId="77777777" w:rsidR="00B51E5F" w:rsidRPr="00BD1D2D" w:rsidRDefault="00B51E5F" w:rsidP="00F22C84"/>
    <w:sectPr w:rsidR="00B51E5F" w:rsidRPr="00BD1D2D" w:rsidSect="00BD75F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24B18" w14:textId="77777777" w:rsidR="00CB2674" w:rsidRDefault="00CB2674" w:rsidP="00CB2674">
      <w:r>
        <w:separator/>
      </w:r>
    </w:p>
  </w:endnote>
  <w:endnote w:type="continuationSeparator" w:id="0">
    <w:p w14:paraId="71024B19" w14:textId="77777777" w:rsidR="00CB2674" w:rsidRDefault="00CB2674" w:rsidP="00CB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24B1C" w14:textId="77777777" w:rsidR="00F22C84" w:rsidRDefault="00F22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7497500"/>
      <w:docPartObj>
        <w:docPartGallery w:val="Page Numbers (Bottom of Page)"/>
        <w:docPartUnique/>
      </w:docPartObj>
    </w:sdtPr>
    <w:sdtEndPr>
      <w:rPr>
        <w:rFonts w:asciiTheme="majorHAnsi" w:hAnsiTheme="majorHAnsi" w:cstheme="majorHAnsi"/>
        <w:noProof/>
        <w:sz w:val="20"/>
        <w:szCs w:val="20"/>
      </w:rPr>
    </w:sdtEndPr>
    <w:sdtContent>
      <w:p w14:paraId="71024B1D" w14:textId="77777777" w:rsidR="00F22C84" w:rsidRPr="00F22C84" w:rsidRDefault="00F22C84">
        <w:pPr>
          <w:pStyle w:val="Footer"/>
          <w:jc w:val="right"/>
          <w:rPr>
            <w:rFonts w:asciiTheme="majorHAnsi" w:hAnsiTheme="majorHAnsi" w:cstheme="majorHAnsi"/>
            <w:noProof/>
            <w:sz w:val="20"/>
            <w:szCs w:val="20"/>
          </w:rPr>
        </w:pPr>
        <w:r w:rsidRPr="00F22C84">
          <w:rPr>
            <w:rFonts w:asciiTheme="majorHAnsi" w:hAnsiTheme="majorHAnsi" w:cstheme="majorHAnsi"/>
            <w:sz w:val="20"/>
            <w:szCs w:val="20"/>
          </w:rPr>
          <w:fldChar w:fldCharType="begin"/>
        </w:r>
        <w:r w:rsidRPr="00F22C84">
          <w:rPr>
            <w:rFonts w:asciiTheme="majorHAnsi" w:hAnsiTheme="majorHAnsi" w:cstheme="majorHAnsi"/>
            <w:sz w:val="20"/>
            <w:szCs w:val="20"/>
          </w:rPr>
          <w:instrText xml:space="preserve"> PAGE   \* MERGEFORMAT </w:instrText>
        </w:r>
        <w:r w:rsidRPr="00F22C84">
          <w:rPr>
            <w:rFonts w:asciiTheme="majorHAnsi" w:hAnsiTheme="majorHAnsi" w:cstheme="majorHAnsi"/>
            <w:sz w:val="20"/>
            <w:szCs w:val="20"/>
          </w:rPr>
          <w:fldChar w:fldCharType="separate"/>
        </w:r>
        <w:r>
          <w:rPr>
            <w:rFonts w:asciiTheme="majorHAnsi" w:hAnsiTheme="majorHAnsi" w:cstheme="majorHAnsi"/>
            <w:noProof/>
            <w:sz w:val="20"/>
            <w:szCs w:val="20"/>
          </w:rPr>
          <w:t>1</w:t>
        </w:r>
        <w:r w:rsidRPr="00F22C84">
          <w:rPr>
            <w:rFonts w:asciiTheme="majorHAnsi" w:hAnsiTheme="majorHAnsi" w:cstheme="majorHAnsi"/>
            <w:noProof/>
            <w:sz w:val="20"/>
            <w:szCs w:val="20"/>
          </w:rPr>
          <w:fldChar w:fldCharType="end"/>
        </w:r>
      </w:p>
      <w:p w14:paraId="71024B1E" w14:textId="77777777" w:rsidR="00F22C84" w:rsidRPr="00F22C84" w:rsidRDefault="00F22C84">
        <w:pPr>
          <w:pStyle w:val="Footer"/>
          <w:jc w:val="right"/>
          <w:rPr>
            <w:rFonts w:asciiTheme="majorHAnsi" w:hAnsiTheme="majorHAnsi" w:cstheme="majorHAnsi"/>
            <w:sz w:val="20"/>
            <w:szCs w:val="20"/>
          </w:rPr>
        </w:pPr>
        <w:r w:rsidRPr="00F22C84">
          <w:rPr>
            <w:rFonts w:asciiTheme="majorHAnsi" w:hAnsiTheme="majorHAnsi" w:cstheme="majorHAnsi"/>
            <w:noProof/>
            <w:sz w:val="20"/>
            <w:szCs w:val="20"/>
          </w:rPr>
          <w:t>January 2013 Monitoring Visit Report  MeANS</w:t>
        </w:r>
      </w:p>
    </w:sdtContent>
  </w:sdt>
  <w:p w14:paraId="71024B1F" w14:textId="77777777" w:rsidR="00CB2674" w:rsidRPr="00F22C84" w:rsidRDefault="00CB2674" w:rsidP="00F22C84">
    <w:pPr>
      <w:pStyle w:val="Footer"/>
      <w:jc w:val="right"/>
      <w:rPr>
        <w:rFonts w:asciiTheme="majorHAnsi" w:hAnsiTheme="majorHAnsi" w:cstheme="majorHAnsi"/>
        <w:b/>
        <w:b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24B21" w14:textId="77777777" w:rsidR="00F22C84" w:rsidRDefault="00F22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24B16" w14:textId="77777777" w:rsidR="00CB2674" w:rsidRDefault="00CB2674" w:rsidP="00CB2674">
      <w:r>
        <w:separator/>
      </w:r>
    </w:p>
  </w:footnote>
  <w:footnote w:type="continuationSeparator" w:id="0">
    <w:p w14:paraId="71024B17" w14:textId="77777777" w:rsidR="00CB2674" w:rsidRDefault="00CB2674" w:rsidP="00CB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24B1A" w14:textId="77777777" w:rsidR="00F22C84" w:rsidRDefault="00F22C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24B1B" w14:textId="77777777" w:rsidR="00F22C84" w:rsidRDefault="00F22C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24B20" w14:textId="77777777" w:rsidR="00F22C84" w:rsidRDefault="00F22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0F52"/>
    <w:multiLevelType w:val="hybridMultilevel"/>
    <w:tmpl w:val="B908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9546C"/>
    <w:multiLevelType w:val="hybridMultilevel"/>
    <w:tmpl w:val="E2A8F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3F7C28"/>
    <w:multiLevelType w:val="hybridMultilevel"/>
    <w:tmpl w:val="D5F6E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6F5BF9"/>
    <w:multiLevelType w:val="hybridMultilevel"/>
    <w:tmpl w:val="68F28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034F68"/>
    <w:multiLevelType w:val="hybridMultilevel"/>
    <w:tmpl w:val="FCB8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7B78F5"/>
    <w:multiLevelType w:val="hybridMultilevel"/>
    <w:tmpl w:val="690E9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5F"/>
    <w:rsid w:val="00054589"/>
    <w:rsid w:val="00066C21"/>
    <w:rsid w:val="0012008D"/>
    <w:rsid w:val="00245DB3"/>
    <w:rsid w:val="002A633C"/>
    <w:rsid w:val="002E6167"/>
    <w:rsid w:val="00333B33"/>
    <w:rsid w:val="00342A27"/>
    <w:rsid w:val="003A62D2"/>
    <w:rsid w:val="00402FBA"/>
    <w:rsid w:val="0042263B"/>
    <w:rsid w:val="0044238C"/>
    <w:rsid w:val="00504712"/>
    <w:rsid w:val="00506A32"/>
    <w:rsid w:val="0054096B"/>
    <w:rsid w:val="00566250"/>
    <w:rsid w:val="00584BA8"/>
    <w:rsid w:val="00585351"/>
    <w:rsid w:val="005975AE"/>
    <w:rsid w:val="00672B15"/>
    <w:rsid w:val="00794313"/>
    <w:rsid w:val="007A4418"/>
    <w:rsid w:val="007C335B"/>
    <w:rsid w:val="007F6ADA"/>
    <w:rsid w:val="009A21D8"/>
    <w:rsid w:val="00AC2331"/>
    <w:rsid w:val="00AC7CAC"/>
    <w:rsid w:val="00B51E5F"/>
    <w:rsid w:val="00BB4933"/>
    <w:rsid w:val="00BD1D2D"/>
    <w:rsid w:val="00BD75F5"/>
    <w:rsid w:val="00CB2674"/>
    <w:rsid w:val="00D37098"/>
    <w:rsid w:val="00E57084"/>
    <w:rsid w:val="00ED5012"/>
    <w:rsid w:val="00F02F68"/>
    <w:rsid w:val="00F10F51"/>
    <w:rsid w:val="00F22C84"/>
    <w:rsid w:val="00F427DC"/>
    <w:rsid w:val="00F771CD"/>
    <w:rsid w:val="00F9695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24A84"/>
  <w15:docId w15:val="{3E70777B-091E-4657-901F-023B9171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7D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B33"/>
    <w:pPr>
      <w:ind w:left="720"/>
      <w:contextualSpacing/>
    </w:pPr>
  </w:style>
  <w:style w:type="paragraph" w:styleId="Header">
    <w:name w:val="header"/>
    <w:basedOn w:val="Normal"/>
    <w:link w:val="HeaderChar"/>
    <w:uiPriority w:val="99"/>
    <w:unhideWhenUsed/>
    <w:rsid w:val="005975AE"/>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5975AE"/>
    <w:rPr>
      <w:rFonts w:ascii="Times New Roman" w:eastAsia="Times New Roman" w:hAnsi="Times New Roman" w:cs="Times New Roman"/>
    </w:rPr>
  </w:style>
  <w:style w:type="paragraph" w:styleId="Footer">
    <w:name w:val="footer"/>
    <w:basedOn w:val="Normal"/>
    <w:link w:val="FooterChar"/>
    <w:uiPriority w:val="99"/>
    <w:rsid w:val="00BD75F5"/>
    <w:pPr>
      <w:tabs>
        <w:tab w:val="center" w:pos="4320"/>
        <w:tab w:val="right" w:pos="8640"/>
      </w:tabs>
    </w:pPr>
  </w:style>
  <w:style w:type="character" w:customStyle="1" w:styleId="FooterChar">
    <w:name w:val="Footer Char"/>
    <w:basedOn w:val="DefaultParagraphFont"/>
    <w:link w:val="Footer"/>
    <w:uiPriority w:val="99"/>
    <w:rsid w:val="00BD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reation xmlns="ca542eda-9bbe-4daa-aea7-fbd02749a7e4" xsi:nil="true"/>
    <Creation_x0020_Date xmlns="ca542eda-9bbe-4daa-aea7-fbd02749a7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2EEE4ADFB5BB4C8FA56836E3B9D136" ma:contentTypeVersion="12" ma:contentTypeDescription="Create a new document." ma:contentTypeScope="" ma:versionID="79faca44e0f279707a99864cac8ff0ae">
  <xsd:schema xmlns:xsd="http://www.w3.org/2001/XMLSchema" xmlns:xs="http://www.w3.org/2001/XMLSchema" xmlns:p="http://schemas.microsoft.com/office/2006/metadata/properties" xmlns:ns2="ca542eda-9bbe-4daa-aea7-fbd02749a7e4" xmlns:ns3="4ce7085a-4b98-444d-82d6-ba2d134b35ab" targetNamespace="http://schemas.microsoft.com/office/2006/metadata/properties" ma:root="true" ma:fieldsID="e78224607792c40b5fa0e463f3a949f7" ns2:_="" ns3:_="">
    <xsd:import namespace="ca542eda-9bbe-4daa-aea7-fbd02749a7e4"/>
    <xsd:import namespace="4ce7085a-4b98-444d-82d6-ba2d134b35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Creation_x0020_Date" minOccurs="0"/>
                <xsd:element ref="ns2:Cre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42eda-9bbe-4daa-aea7-fbd02749a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Creation_x0020_Date" ma:index="16" nillable="true" ma:displayName="Creation Date" ma:format="DateOnly" ma:internalName="Creation_x0020_Date">
      <xsd:simpleType>
        <xsd:restriction base="dms:DateTime"/>
      </xsd:simpleType>
    </xsd:element>
    <xsd:element name="Creation" ma:index="17" nillable="true" ma:displayName="Creation" ma:format="DateOnly" ma:internalName="Creation">
      <xsd:simpleType>
        <xsd:restriction base="dms:DateTim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e7085a-4b98-444d-82d6-ba2d134b35a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FE3321-1DB6-481D-AE14-BBCBF5F6EC1A}">
  <ds:schemaRefs>
    <ds:schemaRef ds:uri="http://purl.org/dc/terms/"/>
    <ds:schemaRef ds:uri="http://schemas.openxmlformats.org/package/2006/metadata/core-properties"/>
    <ds:schemaRef ds:uri="ca542eda-9bbe-4daa-aea7-fbd02749a7e4"/>
    <ds:schemaRef ds:uri="http://schemas.microsoft.com/office/2006/documentManagement/types"/>
    <ds:schemaRef ds:uri="http://schemas.microsoft.com/office/infopath/2007/PartnerControls"/>
    <ds:schemaRef ds:uri="http://purl.org/dc/elements/1.1/"/>
    <ds:schemaRef ds:uri="http://schemas.microsoft.com/office/2006/metadata/properties"/>
    <ds:schemaRef ds:uri="4ce7085a-4b98-444d-82d6-ba2d134b35ab"/>
    <ds:schemaRef ds:uri="http://www.w3.org/XML/1998/namespace"/>
    <ds:schemaRef ds:uri="http://purl.org/dc/dcmitype/"/>
  </ds:schemaRefs>
</ds:datastoreItem>
</file>

<file path=customXml/itemProps2.xml><?xml version="1.0" encoding="utf-8"?>
<ds:datastoreItem xmlns:ds="http://schemas.openxmlformats.org/officeDocument/2006/customXml" ds:itemID="{D8924B17-D257-41C8-85B5-A7D0D4BD02F2}">
  <ds:schemaRefs>
    <ds:schemaRef ds:uri="http://schemas.microsoft.com/sharepoint/v3/contenttype/forms"/>
  </ds:schemaRefs>
</ds:datastoreItem>
</file>

<file path=customXml/itemProps3.xml><?xml version="1.0" encoding="utf-8"?>
<ds:datastoreItem xmlns:ds="http://schemas.openxmlformats.org/officeDocument/2006/customXml" ds:itemID="{2B2A11AF-BB86-4F78-9E9B-AC4C3418A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42eda-9bbe-4daa-aea7-fbd02749a7e4"/>
    <ds:schemaRef ds:uri="4ce7085a-4b98-444d-82d6-ba2d134b3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home computer</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Barnes</dc:creator>
  <cp:keywords/>
  <cp:lastModifiedBy>Allen, Amy L</cp:lastModifiedBy>
  <cp:revision>2</cp:revision>
  <cp:lastPrinted>2013-01-28T00:27:00Z</cp:lastPrinted>
  <dcterms:created xsi:type="dcterms:W3CDTF">2019-09-23T15:46:00Z</dcterms:created>
  <dcterms:modified xsi:type="dcterms:W3CDTF">2019-09-23T15:46:00Z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0x010100232EEE4ADFB5BB4C8FA56836E3B9D136</vt:lpwstr>
  </property>
</Properties>
</file>